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C4" w:rsidRDefault="00CA49C4">
      <w:pPr>
        <w:jc w:val="both"/>
      </w:pPr>
    </w:p>
    <w:p w:rsidR="00CA49C4" w:rsidRDefault="00285E06">
      <w:pPr>
        <w:jc w:val="center"/>
      </w:pPr>
      <w:r>
        <w:t>Публикации за последние 5 лет</w:t>
      </w:r>
    </w:p>
    <w:tbl>
      <w:tblPr>
        <w:tblW w:w="11063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1724"/>
        <w:gridCol w:w="1701"/>
        <w:gridCol w:w="2552"/>
        <w:gridCol w:w="992"/>
        <w:gridCol w:w="3625"/>
      </w:tblGrid>
      <w:tr w:rsidR="00CA49C4" w:rsidTr="00285E06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обретения и иные объекты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A49C4" w:rsidTr="00285E06">
        <w:tc>
          <w:tcPr>
            <w:tcW w:w="11063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CA49C4" w:rsidTr="00285E06">
        <w:tc>
          <w:tcPr>
            <w:tcW w:w="4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2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pStyle w:val="aa"/>
              <w:spacing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Psychological Service of Higher Education Institution</w:t>
            </w:r>
          </w:p>
          <w:p w:rsidR="00CA49C4" w:rsidRDefault="00285E06">
            <w:pPr>
              <w:shd w:val="clear" w:color="auto" w:fill="FFFFFF"/>
              <w:jc w:val="both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Chapter 10. Directions of the </w:t>
            </w:r>
            <w:r>
              <w:rPr>
                <w:sz w:val="22"/>
                <w:szCs w:val="22"/>
                <w:lang w:val="en-US"/>
              </w:rPr>
              <w:t>University Psychological Service Work: Educational Activities in the System of Psychological Support of Higher   Education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t>Статья в коллективной монографии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Коллекивная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монография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PSYCHOLOGICAL SERVICE OF HIGHER EDUCATION INSTITUTIONS/ </w:t>
            </w:r>
            <w:r>
              <w:rPr>
                <w:smallCaps/>
                <w:color w:val="000000" w:themeColor="text1"/>
                <w:sz w:val="22"/>
                <w:szCs w:val="22"/>
                <w:lang w:val="en-US"/>
              </w:rPr>
              <w:t>Nova Science Publish</w:t>
            </w:r>
            <w:r>
              <w:rPr>
                <w:smallCaps/>
                <w:color w:val="000000" w:themeColor="text1"/>
                <w:sz w:val="22"/>
                <w:szCs w:val="22"/>
                <w:lang w:val="en-US"/>
              </w:rPr>
              <w:t xml:space="preserve">ers, NEY YORK, </w:t>
            </w:r>
            <w:proofErr w:type="gramStart"/>
            <w:r>
              <w:rPr>
                <w:smallCaps/>
                <w:color w:val="000000" w:themeColor="text1"/>
                <w:sz w:val="22"/>
                <w:szCs w:val="22"/>
                <w:lang w:val="en-US"/>
              </w:rPr>
              <w:t>2020 ,</w:t>
            </w:r>
            <w:proofErr w:type="gramEnd"/>
            <w:r>
              <w:rPr>
                <w:smallCaps/>
                <w:color w:val="000000" w:themeColor="text1"/>
                <w:sz w:val="22"/>
                <w:szCs w:val="22"/>
                <w:lang w:val="en-US"/>
              </w:rPr>
              <w:t>P. 181-196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 с.</w:t>
            </w:r>
          </w:p>
        </w:tc>
        <w:tc>
          <w:tcPr>
            <w:tcW w:w="36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A49C4" w:rsidTr="00285E06">
        <w:tc>
          <w:tcPr>
            <w:tcW w:w="469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2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Профессиональная направленность личности студентов гуманитарного вуза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стаатья</w:t>
            </w:r>
            <w:proofErr w:type="spellEnd"/>
            <w:proofErr w:type="gramEnd"/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 xml:space="preserve">Актуальные </w:t>
            </w:r>
            <w:proofErr w:type="gramStart"/>
            <w:r>
              <w:t>проблемы  теории</w:t>
            </w:r>
            <w:proofErr w:type="gramEnd"/>
            <w:r>
              <w:t xml:space="preserve"> и практики психологических,  психолого-педагогических  и педагогических  исследований  Сборник трудов Международной научно-практической конференции «XV </w:t>
            </w:r>
            <w:proofErr w:type="spellStart"/>
            <w:r>
              <w:t>Левитовские</w:t>
            </w:r>
            <w:proofErr w:type="spellEnd"/>
            <w:r>
              <w:t xml:space="preserve"> чтения» (г. Москва, 15–16 апреля 2020 г.) В трёх томах Том </w:t>
            </w:r>
            <w:proofErr w:type="gramStart"/>
            <w:r>
              <w:t>3  С.</w:t>
            </w:r>
            <w:proofErr w:type="gramEnd"/>
            <w:r>
              <w:t xml:space="preserve">762-767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с.</w:t>
            </w:r>
          </w:p>
        </w:tc>
        <w:tc>
          <w:tcPr>
            <w:tcW w:w="362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Some psychological aspects of distant teaching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</w:p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Web of Conferences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Pr="00285E06" w:rsidRDefault="00285E06">
            <w:pPr>
              <w:rPr>
                <w:lang w:val="en-US"/>
              </w:rPr>
            </w:pPr>
            <w:r>
              <w:rPr>
                <w:lang w:val="en-US"/>
              </w:rPr>
              <w:t xml:space="preserve">SHS Web of Conferences 87, 00035 (2020) ICTP 2020 </w:t>
            </w:r>
            <w:hyperlink r:id="rId5">
              <w:r>
                <w:rPr>
                  <w:rStyle w:val="-"/>
                  <w:lang w:val="en-US"/>
                </w:rPr>
                <w:t>https://doi.org/10.1051/shsconf/20208700035</w:t>
              </w:r>
            </w:hyperlink>
          </w:p>
          <w:p w:rsidR="00CA49C4" w:rsidRDefault="00285E06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International Scientific and Practical Conference “Teacher </w:t>
            </w:r>
            <w:r>
              <w:rPr>
                <w:color w:val="000000"/>
                <w:lang w:val="en-US"/>
              </w:rPr>
              <w:lastRenderedPageBreak/>
              <w:t>Professionalism: Psychological and Pedagogical Support of a Successful Career” (ICTP 2020)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 с.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Psychological readiness of a modern lecturer for distance teaching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Статья </w:t>
            </w:r>
          </w:p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Web of </w:t>
            </w:r>
            <w:r>
              <w:rPr>
                <w:sz w:val="22"/>
                <w:szCs w:val="22"/>
                <w:lang w:val="en-US"/>
              </w:rPr>
              <w:t>Conferences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Pr="00285E06" w:rsidRDefault="00285E06">
            <w:pPr>
              <w:rPr>
                <w:lang w:val="en-US"/>
              </w:rPr>
            </w:pPr>
            <w:r>
              <w:rPr>
                <w:lang w:val="en-US"/>
              </w:rPr>
              <w:t xml:space="preserve">SHS Web of Conferences 113, 00014 (2021) </w:t>
            </w:r>
            <w:hyperlink r:id="rId6">
              <w:r>
                <w:rPr>
                  <w:rStyle w:val="-"/>
                  <w:lang w:val="en-US"/>
                </w:rPr>
                <w:t>https://doi.org/10.1051/shsconf/202111300014</w:t>
              </w:r>
            </w:hyperlink>
          </w:p>
          <w:p w:rsidR="00CA49C4" w:rsidRDefault="00285E06">
            <w:pPr>
              <w:rPr>
                <w:color w:val="000000"/>
                <w:lang w:val="en-US" w:eastAsia="ru-RU"/>
              </w:rPr>
            </w:pPr>
            <w:r>
              <w:rPr>
                <w:b/>
                <w:bCs/>
                <w:color w:val="111111"/>
                <w:lang w:val="en-US" w:eastAsia="ru-RU"/>
              </w:rPr>
              <w:t>Volume </w:t>
            </w:r>
            <w:r>
              <w:rPr>
                <w:color w:val="000000"/>
                <w:lang w:val="en-US" w:eastAsia="ru-RU"/>
              </w:rPr>
              <w:t>113, 2021</w:t>
            </w:r>
          </w:p>
          <w:p w:rsidR="00CA49C4" w:rsidRDefault="00285E06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International Scientific and Practical Conference “Professionalism of a Teach</w:t>
            </w:r>
            <w:r>
              <w:rPr>
                <w:color w:val="000000"/>
                <w:shd w:val="clear" w:color="auto" w:fill="FFFFFF"/>
                <w:lang w:val="en-US" w:eastAsia="ru-RU"/>
              </w:rPr>
              <w:t>er: Psychological and Pedagogical Support for a Successful Career” (ICTP 2021)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стр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Рудакова О.А.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ПУТИ РЕШЕНИЯ НЕКОТОРЫХ ПСИХОЛОГО-ПЕДАГОГИЧЕСКИХ ПРОБЛЕМ ДИСТАНЦИОННОГО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в монографии</w:t>
            </w:r>
          </w:p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стр. 5-24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</w:pPr>
            <w:r>
              <w:rPr>
                <w:sz w:val="20"/>
                <w:szCs w:val="20"/>
              </w:rPr>
              <w:t xml:space="preserve">Монография: ИННОВАЦИОННОЕ </w:t>
            </w:r>
            <w:r>
              <w:rPr>
                <w:sz w:val="20"/>
                <w:szCs w:val="20"/>
              </w:rPr>
              <w:t xml:space="preserve">РАЗВИТИЕ НАУКИ: ФУНДАМЕНТАЛЬНЫЕ И ПРИКЛАДНЫЕ </w:t>
            </w:r>
            <w:proofErr w:type="gramStart"/>
            <w:r>
              <w:rPr>
                <w:sz w:val="20"/>
                <w:szCs w:val="20"/>
              </w:rPr>
              <w:t>ПРОБЛЕМЫ :</w:t>
            </w:r>
            <w:proofErr w:type="gramEnd"/>
            <w:r>
              <w:rPr>
                <w:sz w:val="20"/>
                <w:szCs w:val="20"/>
              </w:rPr>
              <w:t xml:space="preserve"> монография / [Базарова Л. В. и др.]. – </w:t>
            </w:r>
            <w:proofErr w:type="gramStart"/>
            <w:r>
              <w:rPr>
                <w:sz w:val="20"/>
                <w:szCs w:val="20"/>
              </w:rPr>
              <w:t>Петрозаводск :</w:t>
            </w:r>
            <w:proofErr w:type="gramEnd"/>
            <w:r>
              <w:rPr>
                <w:sz w:val="20"/>
                <w:szCs w:val="20"/>
              </w:rPr>
              <w:t xml:space="preserve"> МЦНП «Новая наука», 2021. – 197 </w:t>
            </w:r>
            <w:proofErr w:type="gramStart"/>
            <w:r>
              <w:rPr>
                <w:sz w:val="20"/>
                <w:szCs w:val="20"/>
              </w:rPr>
              <w:t>с. :</w:t>
            </w:r>
            <w:proofErr w:type="gramEnd"/>
            <w:r>
              <w:rPr>
                <w:sz w:val="20"/>
                <w:szCs w:val="20"/>
              </w:rPr>
              <w:t xml:space="preserve"> ил. – Коллектив авторов. ISBN 978-5-00174-166-4 DOI 10.46916/12032021-978-5-00174-166-4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19 стр.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О.А.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Актуальные проблемы дистанционного обучения: психологический аспект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ВАК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</w:pPr>
            <w:r>
              <w:rPr>
                <w:color w:val="000000"/>
              </w:rPr>
              <w:t>Проблемы современного педагогического образования. 2021, № 70-1, 324-330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 xml:space="preserve">6 </w:t>
            </w:r>
            <w:proofErr w:type="spellStart"/>
            <w:r>
              <w:t>стр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О.А.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коррекции самооценки у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proofErr w:type="gramStart"/>
            <w:r>
              <w:t>статья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</w:pPr>
            <w:r>
              <w:t xml:space="preserve">ИННОВАЦИОННОЕ РАЗВИТИЕ </w:t>
            </w:r>
            <w:r>
              <w:t>НАУКИ И ОБРАЗОВАНИЯ: сборник статей XIV Международной научно-практической конференции. – Пенза: МЦНС «Наука и Просвещение». – 2021. Стр. 131-134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5 стр.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Д.С.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 xml:space="preserve">Психологические особенности ответственности личности медицинских работников среднего </w:t>
            </w:r>
            <w:proofErr w:type="gramStart"/>
            <w:r>
              <w:t>звена.</w:t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статья</w:t>
            </w:r>
          </w:p>
          <w:p w:rsidR="00CA49C4" w:rsidRDefault="00285E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ВАК</w:t>
            </w:r>
          </w:p>
          <w:p w:rsidR="00CA49C4" w:rsidRDefault="00CA49C4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</w:pPr>
            <w:r>
              <w:rPr>
                <w:color w:val="000000" w:themeColor="text1"/>
              </w:rPr>
              <w:t xml:space="preserve">Проблемы современного педагогического образования. – Сб. статей: – Ялта: РИО ГПА, 2022. – </w:t>
            </w:r>
            <w:proofErr w:type="spellStart"/>
            <w:r>
              <w:rPr>
                <w:color w:val="000000" w:themeColor="text1"/>
              </w:rPr>
              <w:t>Вып</w:t>
            </w:r>
            <w:proofErr w:type="spellEnd"/>
            <w:r>
              <w:rPr>
                <w:color w:val="000000" w:themeColor="text1"/>
              </w:rPr>
              <w:t>. 74. – Ч. 2. – С. 257-259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3 стр.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Тишкова М.В.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t xml:space="preserve">Проблема психологической адаптации студентов вуза в условиях дистанционного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>Статья в коллективной монографии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napToGrid w:val="0"/>
            </w:pPr>
            <w:r>
              <w:t>Инновационные педагогические технологии и стратегии в высшем профессиональном образовании (коллективная монография)</w:t>
            </w:r>
          </w:p>
          <w:p w:rsidR="00CA49C4" w:rsidRDefault="00285E06">
            <w:pPr>
              <w:shd w:val="clear" w:color="auto" w:fill="FFFFFF"/>
              <w:jc w:val="both"/>
            </w:pPr>
            <w:r>
              <w:t>Симферополь ИТ «АРИАЛ» 2022. С 19-29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t xml:space="preserve">10 </w:t>
            </w:r>
            <w:proofErr w:type="spellStart"/>
            <w:r>
              <w:t>стр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both"/>
            </w:pPr>
            <w:r>
              <w:t xml:space="preserve">Особенности педагогического общения в условиях </w:t>
            </w:r>
            <w:r>
              <w:t>дистанционного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Статья в журнале РИНЦ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napToGrid w:val="0"/>
            </w:pPr>
            <w:hyperlink r:id="rId7">
              <w:r>
                <w:rPr>
                  <w:rStyle w:val="-"/>
                </w:rPr>
                <w:t>Педагогический вестник</w:t>
              </w:r>
            </w:hyperlink>
            <w:r>
              <w:t>. 2023. </w:t>
            </w:r>
            <w:hyperlink r:id="rId8">
              <w:r>
                <w:rPr>
                  <w:rStyle w:val="-"/>
                </w:rPr>
                <w:t>№ 26</w:t>
              </w:r>
            </w:hyperlink>
            <w:r>
              <w:t>,  . С. 18-21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4 стр.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ИННОВАЦИОННЫЕ ПЕДАГОГИЧЕСКИЕ ТЕХНОЛОГИИ И СТРАТЕГИИ В ВЫСШЕМ ПРОФЕССИОНАЛЬНОМ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Коллективная монография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r>
              <w:t>ISBN: 978-5-907587-49-6</w:t>
            </w:r>
          </w:p>
          <w:p w:rsidR="00CA49C4" w:rsidRDefault="00285E06">
            <w:r>
              <w:t>Симферополь.  2022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224 с.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CA49C4" w:rsidRDefault="00285E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Берсенев</w:t>
            </w:r>
            <w:proofErr w:type="spellEnd"/>
            <w:r>
              <w:rPr>
                <w:sz w:val="20"/>
                <w:szCs w:val="20"/>
              </w:rPr>
              <w:t xml:space="preserve"> М.В., </w:t>
            </w:r>
            <w:proofErr w:type="spellStart"/>
            <w:r>
              <w:rPr>
                <w:sz w:val="20"/>
                <w:szCs w:val="20"/>
              </w:rPr>
              <w:t>Богинская</w:t>
            </w:r>
            <w:proofErr w:type="spellEnd"/>
            <w:r>
              <w:rPr>
                <w:sz w:val="20"/>
                <w:szCs w:val="20"/>
              </w:rPr>
              <w:t xml:space="preserve"> Ю.В., Горбунова Н.В., Горобец Д.В., Григорьев Г.П., Давыдова Г.И.</w:t>
            </w:r>
          </w:p>
        </w:tc>
      </w:tr>
      <w:tr w:rsidR="00CA49C4" w:rsidTr="00285E06">
        <w:tc>
          <w:tcPr>
            <w:tcW w:w="46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ПЕДАГОГИЧЕСКОГО ОБЩЕНИЯ В УСЛОВИЯХ ДИСТАНЦИОННОГО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Статья</w:t>
            </w:r>
          </w:p>
          <w:p w:rsidR="00CA49C4" w:rsidRDefault="00285E06">
            <w:pPr>
              <w:shd w:val="clear" w:color="auto" w:fill="FFFFFF"/>
              <w:jc w:val="center"/>
            </w:pPr>
            <w:r>
              <w:t>ВАК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napToGrid w:val="0"/>
            </w:pPr>
            <w:r>
              <w:t>Педагогический вестник, № 26, 2023, С 18-21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49C4" w:rsidRDefault="00285E06">
            <w:pPr>
              <w:shd w:val="clear" w:color="auto" w:fill="FFFFFF"/>
              <w:jc w:val="center"/>
            </w:pPr>
            <w:r>
              <w:t>4  стр.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49C4" w:rsidRDefault="00CA49C4">
            <w:pPr>
              <w:pStyle w:val="ConsPlusNormal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CA49C4" w:rsidRDefault="00CA49C4">
      <w:pPr>
        <w:jc w:val="both"/>
      </w:pPr>
    </w:p>
    <w:p w:rsidR="00CA49C4" w:rsidRDefault="00CA49C4">
      <w:pPr>
        <w:ind w:firstLine="794"/>
        <w:jc w:val="both"/>
      </w:pPr>
      <w:bookmarkStart w:id="0" w:name="_GoBack"/>
      <w:bookmarkEnd w:id="0"/>
    </w:p>
    <w:sectPr w:rsidR="00CA49C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4"/>
    <w:rsid w:val="00285E06"/>
    <w:rsid w:val="00C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4922-9854-4B61-AE06-03608681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1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1A214A"/>
    <w:pPr>
      <w:keepNext/>
      <w:tabs>
        <w:tab w:val="center" w:pos="567"/>
      </w:tabs>
      <w:suppressAutoHyphens w:val="0"/>
      <w:ind w:firstLine="709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68FC"/>
    <w:rPr>
      <w:b/>
      <w:bCs/>
    </w:rPr>
  </w:style>
  <w:style w:type="character" w:customStyle="1" w:styleId="a4">
    <w:name w:val="Обычный (Интернет) Знак"/>
    <w:uiPriority w:val="99"/>
    <w:qFormat/>
    <w:locked/>
    <w:rsid w:val="00963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1A21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1A21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5F11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paragraph" w:styleId="aa">
    <w:name w:val="Normal (Web)"/>
    <w:basedOn w:val="a"/>
    <w:uiPriority w:val="99"/>
    <w:qFormat/>
    <w:rsid w:val="00963BFD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3116069&amp;selid=531160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5311606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51/shsconf/202111300014" TargetMode="External"/><Relationship Id="rId5" Type="http://schemas.openxmlformats.org/officeDocument/2006/relationships/hyperlink" Target="https://doi.org/10.1051/shsconf/202087000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CDE4-E2F5-4DA3-9D0E-7C92E59B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Учетная запись Майкрософт</cp:lastModifiedBy>
  <cp:revision>2</cp:revision>
  <dcterms:created xsi:type="dcterms:W3CDTF">2024-10-16T13:21:00Z</dcterms:created>
  <dcterms:modified xsi:type="dcterms:W3CDTF">2024-10-16T13:21:00Z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