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shd w:val="clear" w:fill="FFFFFF"/>
        <w:tabs>
          <w:tab w:val="left" w:pos="1142" w:leader="none"/>
        </w:tabs>
        <w:spacing w:lineRule="atLeast" w:line="100" w:before="0" w:after="0"/>
        <w:ind w:hanging="0"/>
        <w:contextualSpacing/>
        <w:jc w:val="center"/>
        <w:rPr/>
      </w:pPr>
      <w:r>
        <w:rPr>
          <w:rStyle w:val="21"/>
          <w:rFonts w:cs="Times New Roman" w:ascii="Times New Roman" w:hAnsi="Times New Roman"/>
          <w:b/>
          <w:color w:val="000000"/>
          <w:sz w:val="24"/>
          <w:szCs w:val="24"/>
        </w:rPr>
        <w:t>МИНИСТЕРСТВО ОБРАЗОВАНИЯ И НАУКИ РОССИЙСКОЙ ФЕДЕРАЦИИ</w:t>
      </w:r>
    </w:p>
    <w:p>
      <w:pPr>
        <w:pStyle w:val="211"/>
        <w:shd w:val="clear" w:fill="FFFFFF"/>
        <w:tabs>
          <w:tab w:val="left" w:pos="1142" w:leader="none"/>
        </w:tabs>
        <w:spacing w:lineRule="atLeast" w:line="100" w:before="0" w:after="0"/>
        <w:ind w:hanging="0"/>
        <w:contextualSpacing/>
        <w:jc w:val="center"/>
        <w:rPr/>
      </w:pPr>
      <w:r>
        <w:rPr>
          <w:rStyle w:val="21"/>
          <w:rFonts w:cs="Times New Roman" w:ascii="Times New Roman" w:hAnsi="Times New Roman"/>
          <w:b/>
          <w:color w:val="000000"/>
          <w:sz w:val="24"/>
          <w:szCs w:val="24"/>
        </w:rPr>
        <w:t>ФЕДЕРАЛЬНОЕ ГОСУДАРСТВЕННОЕ АВТОНОМНОЕ ОБРАЗОВАТЕЛЬНОЕ УЧРЕЖДЕНИЕ ВЫСШЕГО ОБРАЗОВАНИЯ</w:t>
        <w:br/>
        <w:t xml:space="preserve">«КРЫМСКИЙ ФЕДЕРАЛЬНЫЙ УНИВЕРСИТЕТ ИМЕНИ В.И. ВЕРНАДСКОГО» </w:t>
      </w:r>
    </w:p>
    <w:p>
      <w:pPr>
        <w:pStyle w:val="211"/>
        <w:shd w:val="clear" w:fill="FFFFFF"/>
        <w:tabs>
          <w:tab w:val="left" w:pos="1142" w:leader="none"/>
        </w:tabs>
        <w:spacing w:lineRule="atLeast" w:line="100" w:before="0" w:after="0"/>
        <w:ind w:hanging="0"/>
        <w:contextualSpacing/>
        <w:jc w:val="center"/>
        <w:rPr/>
      </w:pPr>
      <w:r>
        <w:rPr>
          <w:rStyle w:val="21"/>
          <w:rFonts w:cs="Times New Roman" w:ascii="Times New Roman" w:hAnsi="Times New Roman"/>
          <w:b/>
          <w:color w:val="000000"/>
          <w:sz w:val="24"/>
          <w:szCs w:val="24"/>
        </w:rPr>
        <w:t>ГУМАНИТАРНО-ПЕДАГОГИЧЕСКАЯ АКАДЕМИЯ (ФИЛИАЛ) В Г. ЯЛТЕ</w:t>
      </w:r>
    </w:p>
    <w:p>
      <w:pPr>
        <w:pStyle w:val="211"/>
        <w:shd w:val="clear" w:fill="FFFFFF"/>
        <w:tabs>
          <w:tab w:val="left" w:pos="1142" w:leader="none"/>
        </w:tabs>
        <w:spacing w:lineRule="atLeast" w:line="100" w:before="0" w:after="0"/>
        <w:ind w:hanging="0"/>
        <w:contextualSpacing/>
        <w:jc w:val="center"/>
        <w:rPr/>
      </w:pPr>
      <w:r>
        <w:rPr>
          <w:rStyle w:val="21"/>
          <w:rFonts w:cs="Times New Roman" w:ascii="Times New Roman" w:hAnsi="Times New Roman"/>
          <w:b/>
          <w:color w:val="000000"/>
          <w:sz w:val="24"/>
          <w:szCs w:val="24"/>
        </w:rPr>
        <w:t>Кафедра музыкальной педагогики и исполнительства</w:t>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center"/>
        <w:rPr/>
      </w:pPr>
      <w:r>
        <w:rPr>
          <w:rFonts w:cs="Times New Roman" w:ascii="Times New Roman" w:hAnsi="Times New Roman"/>
          <w:b/>
          <w:sz w:val="24"/>
          <w:szCs w:val="24"/>
        </w:rPr>
        <w:t>МЕТОДИЧЕСКИЕ РЕКОМЕНДАЦИИ ПО ОСВОЕНИЮ ДИСЦИПЛИНЫ</w:t>
      </w:r>
    </w:p>
    <w:p>
      <w:pPr>
        <w:pStyle w:val="Normal"/>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contextualSpacing/>
        <w:jc w:val="center"/>
        <w:rPr/>
      </w:pPr>
      <w:r>
        <w:rPr>
          <w:rFonts w:cs="Times New Roman" w:ascii="Times New Roman" w:hAnsi="Times New Roman"/>
          <w:b/>
          <w:sz w:val="24"/>
          <w:szCs w:val="24"/>
        </w:rPr>
        <w:t xml:space="preserve"> </w:t>
      </w:r>
      <w:r>
        <w:rPr>
          <w:rFonts w:cs="Times New Roman" w:ascii="Times New Roman" w:hAnsi="Times New Roman"/>
          <w:b/>
          <w:sz w:val="24"/>
          <w:szCs w:val="24"/>
        </w:rPr>
        <w:t>«</w:t>
      </w:r>
      <w:bookmarkStart w:id="0" w:name="__DdeLink__282_908569639"/>
      <w:r>
        <w:rPr>
          <w:rFonts w:cs="Times New Roman" w:ascii="Times New Roman" w:hAnsi="Times New Roman"/>
          <w:b/>
          <w:sz w:val="24"/>
          <w:szCs w:val="24"/>
        </w:rPr>
        <w:t>Методика обучения народному пению</w:t>
      </w:r>
      <w:bookmarkEnd w:id="0"/>
      <w:r>
        <w:rPr>
          <w:rFonts w:cs="Times New Roman" w:ascii="Times New Roman" w:hAnsi="Times New Roman"/>
          <w:b/>
          <w:sz w:val="24"/>
          <w:szCs w:val="24"/>
        </w:rPr>
        <w:t>»</w:t>
      </w:r>
    </w:p>
    <w:p>
      <w:pPr>
        <w:pStyle w:val="Normal"/>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contextualSpacing/>
        <w:jc w:val="center"/>
        <w:rPr/>
      </w:pPr>
      <w:r>
        <w:rPr>
          <w:rFonts w:cs="Times New Roman" w:ascii="Times New Roman" w:hAnsi="Times New Roman"/>
          <w:sz w:val="24"/>
          <w:szCs w:val="24"/>
        </w:rPr>
        <w:t>Направление подготовки: 53.03.04 Искусство народного пения</w:t>
      </w:r>
    </w:p>
    <w:p>
      <w:pPr>
        <w:pStyle w:val="Normal"/>
        <w:spacing w:before="0" w:after="0"/>
        <w:contextualSpacing/>
        <w:jc w:val="center"/>
        <w:rPr/>
      </w:pPr>
      <w:r>
        <w:rPr>
          <w:rFonts w:cs="Times New Roman" w:ascii="Times New Roman" w:hAnsi="Times New Roman"/>
          <w:sz w:val="24"/>
          <w:szCs w:val="24"/>
        </w:rPr>
        <w:t>Направленность: Сольное народное пение</w:t>
      </w:r>
    </w:p>
    <w:p>
      <w:pPr>
        <w:pStyle w:val="Normal"/>
        <w:spacing w:lineRule="auto" w:line="240" w:before="0" w:after="0"/>
        <w:contextualSpacing/>
        <w:jc w:val="center"/>
        <w:rPr/>
      </w:pPr>
      <w:r>
        <w:rPr>
          <w:rFonts w:cs="Times New Roman" w:ascii="Times New Roman" w:hAnsi="Times New Roman"/>
          <w:sz w:val="24"/>
          <w:szCs w:val="24"/>
        </w:rPr>
        <w:t>Квалификация выпускника: Концертный исполнитель, солист ансамбля, преподаватель</w:t>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right"/>
        <w:rPr>
          <w:rFonts w:ascii="Times New Roman" w:hAnsi="Times New Roman" w:cs="Times New Roman"/>
          <w:sz w:val="24"/>
          <w:szCs w:val="24"/>
        </w:rPr>
      </w:pPr>
      <w:r>
        <w:rPr>
          <w:rFonts w:cs="Times New Roman" w:ascii="Times New Roman" w:hAnsi="Times New Roman"/>
          <w:sz w:val="24"/>
          <w:szCs w:val="24"/>
        </w:rPr>
        <w:t>Составитель: Давыдова Ю.А.</w:t>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center"/>
        <w:rPr/>
      </w:pPr>
      <w:r>
        <w:rPr>
          <w:rFonts w:eastAsia="Calibri" w:cs="Times New Roman" w:ascii="Times New Roman" w:hAnsi="Times New Roman"/>
          <w:sz w:val="24"/>
          <w:szCs w:val="24"/>
        </w:rPr>
        <w:t>Ялта – 2017 г.</w:t>
      </w:r>
    </w:p>
    <w:p>
      <w:pPr>
        <w:pStyle w:val="P607"/>
        <w:spacing w:lineRule="atLeast" w:line="187" w:beforeAutospacing="0" w:before="0" w:afterAutospacing="0" w:after="0"/>
        <w:contextualSpacing/>
        <w:jc w:val="both"/>
        <w:rPr>
          <w:rStyle w:val="Ft16"/>
          <w:rFonts w:ascii="Times New Roman" w:hAnsi="Times New Roman"/>
          <w:sz w:val="24"/>
          <w:szCs w:val="24"/>
        </w:rPr>
      </w:pPr>
      <w:r>
        <w:rPr>
          <w:sz w:val="24"/>
          <w:szCs w:val="24"/>
        </w:rPr>
      </w:r>
      <w:r>
        <w:br w:type="page"/>
      </w:r>
    </w:p>
    <w:p>
      <w:pPr>
        <w:pStyle w:val="Normal"/>
        <w:widowControl w:val="false"/>
        <w:numPr>
          <w:ilvl w:val="0"/>
          <w:numId w:val="4"/>
        </w:numPr>
        <w:tabs>
          <w:tab w:val="left" w:pos="793" w:leader="none"/>
          <w:tab w:val="left" w:pos="846" w:leader="none"/>
        </w:tabs>
        <w:suppressAutoHyphens w:val="true"/>
        <w:spacing w:lineRule="auto" w:line="240" w:before="0" w:after="0"/>
        <w:ind w:left="432" w:right="0" w:hanging="0"/>
        <w:contextualSpacing/>
        <w:jc w:val="both"/>
        <w:rPr>
          <w:rFonts w:eastAsia="Times New Roman" w:cs="Times New Roman"/>
        </w:rPr>
      </w:pPr>
      <w:r>
        <w:rPr>
          <w:rFonts w:eastAsia="Times New Roman" w:cs="Times New Roman"/>
        </w:rPr>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ab/>
        <w:t xml:space="preserve">Самостоятельная работа по курсу является важнейшей частью образовательного процесса, дидактическим средством развития готовности будущих бакалавров к профессиональной деятельности, средством приобретения навыков и компетенций, соответствующих ФГОС ВО.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ab/>
        <w:t xml:space="preserve">Все виды самостоятельной работы определены учебными программами дисциплин, согласно трудоемкости, определенной учебным планом.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ab/>
        <w:t>Программой подготовки бакалавров предусмотрены:</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самостоятельная работа студентов по дисциплинам учебного плана, организуется преподавателем, обеспечивающим дисциплину;</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-СРС вне учебных дисциплин, выполняется без непосредственного участия преподавателя, но по его заданию в специально отведённое время (аудиторное или внеаудиторное).</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Важным элементом самостоятельной работы является развитие навыков самоконтроля освоения компетенций, которыми он должен владеть. </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 xml:space="preserve">Цель и задачи организации самостоятельной работы </w:t>
      </w:r>
    </w:p>
    <w:p>
      <w:pPr>
        <w:pStyle w:val="Normal"/>
        <w:widowControl/>
        <w:suppressAutoHyphens w:val="true"/>
        <w:bidi w:val="0"/>
        <w:spacing w:lineRule="auto" w:line="240" w:before="0" w:after="0"/>
        <w:ind w:left="0" w:right="0" w:hanging="0"/>
        <w:contextualSpacing/>
        <w:jc w:val="both"/>
        <w:rPr/>
      </w:pPr>
      <w:r>
        <w:rPr>
          <w:rFonts w:ascii="Times New Roman" w:hAnsi="Times New Roman"/>
          <w:b/>
          <w:bCs/>
          <w:sz w:val="24"/>
          <w:szCs w:val="24"/>
        </w:rPr>
        <w:t>Целью</w:t>
      </w:r>
      <w:r>
        <w:rPr>
          <w:rFonts w:ascii="Times New Roman" w:hAnsi="Times New Roman"/>
          <w:sz w:val="24"/>
          <w:szCs w:val="24"/>
        </w:rPr>
        <w:t xml:space="preserve">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преподавательской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pPr>
        <w:pStyle w:val="Normal"/>
        <w:widowControl/>
        <w:suppressAutoHyphens w:val="true"/>
        <w:bidi w:val="0"/>
        <w:spacing w:lineRule="auto" w:line="240" w:before="0" w:after="0"/>
        <w:ind w:left="0" w:right="0" w:hanging="0"/>
        <w:contextualSpacing/>
        <w:jc w:val="both"/>
        <w:rPr/>
      </w:pPr>
      <w:r>
        <w:rPr>
          <w:rFonts w:ascii="Times New Roman" w:hAnsi="Times New Roman"/>
          <w:b/>
          <w:bCs/>
          <w:sz w:val="24"/>
          <w:szCs w:val="24"/>
        </w:rPr>
        <w:t>Задачами самостоятельной работы студентов являются</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систематизация и закрепление полученных теоретических знаний и практических умений студентов;</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углубление и расширение теоретических знаний;</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формирование умений использовать нормативную, правовую, справочную документацию и специальную литературу;</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развитие познавательных способностей и активности студентов: творческой инициативы, самостоятельности, ответственности и организованности;</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формирование самостоятельности мышления, способностей к саморазвитию, самосовершенствованию и самореализации;-</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 </w:t>
      </w:r>
      <w:r>
        <w:rPr>
          <w:rFonts w:ascii="Times New Roman" w:hAnsi="Times New Roman"/>
          <w:sz w:val="24"/>
          <w:szCs w:val="24"/>
        </w:rPr>
        <w:t>развитие исследовательских умений.</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both"/>
        <w:rPr/>
      </w:pPr>
      <w:r>
        <w:rPr>
          <w:rFonts w:ascii="Times New Roman" w:hAnsi="Times New Roman"/>
          <w:b/>
          <w:bCs/>
          <w:sz w:val="24"/>
          <w:szCs w:val="24"/>
        </w:rPr>
        <w:t>Целью дисциплины « Методика обучения народному пению»</w:t>
      </w:r>
      <w:r>
        <w:rPr>
          <w:rFonts w:ascii="Times New Roman" w:hAnsi="Times New Roman"/>
          <w:sz w:val="24"/>
          <w:szCs w:val="24"/>
        </w:rPr>
        <w:t xml:space="preserve"> является сохранение и утверждение исконных народных культурных традиций, обеспечить к ним доступ для нынешнего и будущих поколений; дать идейно-художественное воспитание и музыкально-эстетическое образование средствами народно-песенного искусства. </w:t>
      </w:r>
    </w:p>
    <w:p>
      <w:pPr>
        <w:pStyle w:val="Normal"/>
        <w:widowControl/>
        <w:suppressAutoHyphens w:val="true"/>
        <w:bidi w:val="0"/>
        <w:spacing w:lineRule="auto" w:line="240" w:before="0" w:after="0"/>
        <w:ind w:left="0" w:right="0" w:hanging="0"/>
        <w:contextualSpacing/>
        <w:jc w:val="both"/>
        <w:rPr/>
      </w:pPr>
      <w:r>
        <w:rPr>
          <w:rFonts w:ascii="Times New Roman" w:hAnsi="Times New Roman"/>
          <w:b/>
          <w:bCs/>
          <w:sz w:val="24"/>
          <w:szCs w:val="24"/>
        </w:rPr>
        <w:t>Задачи курса</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 </w:t>
      </w:r>
      <w:r>
        <w:rPr>
          <w:rFonts w:ascii="Times New Roman" w:hAnsi="Times New Roman"/>
          <w:sz w:val="24"/>
          <w:szCs w:val="24"/>
        </w:rPr>
        <w:t xml:space="preserve">развивать творческие способности студентов, их мышление, воображение, эстетический вкус, музыкальность (музыкальный слух, чувство ритма, умение импровизировать, ориентироваться в музыкальных традициях, жанрах вокально- хорового творчества), способствовать утверждению индивидуальности каждого студента. б) обучающие – научить студентов ценить культуру своих предков при помощи различных видов фольклора с опорой на народное песенное творчество, многообразие жанров и обрядовости.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 </w:t>
      </w:r>
      <w:r>
        <w:rPr>
          <w:rFonts w:ascii="Times New Roman" w:hAnsi="Times New Roman"/>
          <w:sz w:val="24"/>
          <w:szCs w:val="24"/>
        </w:rPr>
        <w:t>воспитывать и формировать характер посредством народной мудрости.</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both"/>
        <w:rPr>
          <w:b/>
          <w:b/>
          <w:bCs/>
        </w:rPr>
      </w:pPr>
      <w:r>
        <w:rPr>
          <w:rFonts w:ascii="Times New Roman" w:hAnsi="Times New Roman"/>
          <w:b/>
          <w:bCs/>
          <w:color w:val="000000"/>
          <w:sz w:val="24"/>
          <w:szCs w:val="24"/>
        </w:rPr>
        <w:t>В результате освоения дисциплины студент должен </w:t>
      </w:r>
    </w:p>
    <w:p>
      <w:pPr>
        <w:pStyle w:val="Normal"/>
        <w:spacing w:lineRule="auto" w:line="240" w:before="0" w:after="0"/>
        <w:contextual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Знать:</w:t>
      </w:r>
    </w:p>
    <w:p>
      <w:pPr>
        <w:pStyle w:val="Normal"/>
        <w:spacing w:lineRule="auto" w:line="240" w:before="0" w:after="0"/>
        <w:contextualSpacing/>
        <w:rPr/>
      </w:pPr>
      <w:r>
        <w:rPr>
          <w:rFonts w:cs="Times New Roman" w:ascii="Times New Roman" w:hAnsi="Times New Roman"/>
          <w:color w:val="000000"/>
          <w:sz w:val="24"/>
          <w:szCs w:val="24"/>
          <w:shd w:fill="FFFFFF" w:val="clear"/>
        </w:rPr>
        <w:t xml:space="preserve">- </w:t>
      </w:r>
      <w:r>
        <w:rPr>
          <w:rFonts w:cs="Times New Roman" w:ascii="Times New Roman" w:hAnsi="Times New Roman"/>
          <w:b w:val="false"/>
          <w:i w:val="false"/>
          <w:caps w:val="false"/>
          <w:smallCaps w:val="false"/>
          <w:color w:val="202020"/>
          <w:spacing w:val="0"/>
          <w:sz w:val="24"/>
          <w:szCs w:val="24"/>
          <w:shd w:fill="FFFFFF" w:val="clear"/>
        </w:rPr>
        <w:t>возможности эффективного использования в профессиональной деятельности знаний в области истории, теории музыкального искусства и музыкальной педагогики;</w:t>
      </w:r>
    </w:p>
    <w:p>
      <w:pPr>
        <w:pStyle w:val="Normal"/>
        <w:spacing w:lineRule="auto" w:line="240" w:before="0" w:after="0"/>
        <w:contextualSpacing/>
        <w:rPr>
          <w:rFonts w:ascii="Times New Roman" w:hAnsi="Times New Roman" w:cs="Times New Roman"/>
          <w:b w:val="false"/>
          <w:b w:val="false"/>
          <w:i w:val="false"/>
          <w:i w:val="false"/>
          <w:caps w:val="false"/>
          <w:smallCaps w:val="false"/>
          <w:color w:val="202020"/>
          <w:spacing w:val="0"/>
          <w:sz w:val="24"/>
          <w:szCs w:val="24"/>
          <w:highlight w:val="white"/>
        </w:rPr>
      </w:pPr>
      <w:r>
        <w:rPr>
          <w:rFonts w:cs="Times New Roman" w:ascii="Times New Roman" w:hAnsi="Times New Roman"/>
          <w:b w:val="false"/>
          <w:i w:val="false"/>
          <w:caps w:val="false"/>
          <w:smallCaps w:val="false"/>
          <w:color w:val="202020"/>
          <w:spacing w:val="0"/>
          <w:sz w:val="24"/>
          <w:szCs w:val="24"/>
          <w:shd w:fill="FFFFFF" w:val="clear"/>
        </w:rPr>
        <w:t>- способы и методы использования в практической деятельности методологии анализа и оценки особенностей исполнительской интерпретации, национальных школ, исполнительских стилей;</w:t>
      </w:r>
    </w:p>
    <w:p>
      <w:pPr>
        <w:pStyle w:val="Normal"/>
        <w:spacing w:lineRule="auto" w:line="240" w:before="0" w:after="0"/>
        <w:contextualSpacing/>
        <w:rPr>
          <w:rFonts w:ascii="Times New Roman" w:hAnsi="Times New Roman" w:cs="Times New Roman"/>
          <w:b w:val="false"/>
          <w:b w:val="false"/>
          <w:i w:val="false"/>
          <w:i w:val="false"/>
          <w:caps w:val="false"/>
          <w:smallCaps w:val="false"/>
          <w:color w:val="202020"/>
          <w:spacing w:val="0"/>
          <w:sz w:val="24"/>
          <w:szCs w:val="24"/>
          <w:highlight w:val="white"/>
        </w:rPr>
      </w:pPr>
      <w:r>
        <w:rPr>
          <w:rFonts w:cs="Times New Roman" w:ascii="Times New Roman" w:hAnsi="Times New Roman"/>
          <w:b w:val="false"/>
          <w:i w:val="false"/>
          <w:caps w:val="false"/>
          <w:smallCaps w:val="false"/>
          <w:color w:val="202020"/>
          <w:spacing w:val="0"/>
          <w:sz w:val="24"/>
          <w:szCs w:val="24"/>
          <w:shd w:fill="FFFFFF" w:val="clear"/>
        </w:rPr>
        <w:t>-  наиболее распространенные компьютерные программы, основы MIDI-технологий, акустики, цифровой записи звука и его компьютерной обработки;</w:t>
      </w:r>
    </w:p>
    <w:p>
      <w:pPr>
        <w:pStyle w:val="Normal"/>
        <w:spacing w:lineRule="auto" w:line="240" w:before="0" w:after="0"/>
        <w:contextualSpacing/>
        <w:rPr>
          <w:rFonts w:ascii="Times New Roman" w:hAnsi="Times New Roman" w:cs="Times New Roman"/>
          <w:b w:val="false"/>
          <w:b w:val="false"/>
          <w:i w:val="false"/>
          <w:i w:val="false"/>
          <w:caps w:val="false"/>
          <w:smallCaps w:val="false"/>
          <w:color w:val="202020"/>
          <w:spacing w:val="0"/>
          <w:sz w:val="24"/>
          <w:szCs w:val="24"/>
          <w:highlight w:val="white"/>
        </w:rPr>
      </w:pPr>
      <w:r>
        <w:rPr>
          <w:rFonts w:cs="Times New Roman" w:ascii="Times New Roman" w:hAnsi="Times New Roman"/>
          <w:b w:val="false"/>
          <w:i w:val="false"/>
          <w:caps w:val="false"/>
          <w:smallCaps w:val="false"/>
          <w:color w:val="202020"/>
          <w:spacing w:val="0"/>
          <w:sz w:val="24"/>
          <w:szCs w:val="24"/>
          <w:shd w:fill="FFFFFF" w:val="clear"/>
        </w:rPr>
        <w:t>-  принципы, методы и формы проведения урока в исполнительском классе; методики подготовки к уроку, методологию анализа проблемных ситуаций в сфере музыкально-педагогической деятельности и способы их разрешения;</w:t>
      </w:r>
    </w:p>
    <w:p>
      <w:pPr>
        <w:pStyle w:val="Normal"/>
        <w:widowControl/>
        <w:suppressAutoHyphens w:val="true"/>
        <w:bidi w:val="0"/>
        <w:spacing w:lineRule="auto" w:line="240" w:beforeAutospacing="0" w:before="0" w:afterAutospacing="0" w:after="0"/>
        <w:ind w:firstLine="437"/>
        <w:contextualSpacing/>
        <w:jc w:val="both"/>
        <w:rPr>
          <w:rFonts w:ascii="Times New Roman" w:hAnsi="Times New Roman" w:cs="Times New Roman"/>
          <w:b w:val="false"/>
          <w:b w:val="false"/>
          <w:i w:val="false"/>
          <w:i w:val="false"/>
          <w:caps w:val="false"/>
          <w:smallCaps w:val="false"/>
          <w:color w:val="202020"/>
          <w:spacing w:val="0"/>
          <w:sz w:val="24"/>
          <w:szCs w:val="24"/>
          <w:highlight w:val="white"/>
        </w:rPr>
      </w:pPr>
      <w:r>
        <w:rPr>
          <w:rFonts w:cs="Times New Roman" w:ascii="Times New Roman" w:hAnsi="Times New Roman"/>
          <w:b w:val="false"/>
          <w:i w:val="false"/>
          <w:caps w:val="false"/>
          <w:smallCaps w:val="false"/>
          <w:color w:val="000000"/>
          <w:spacing w:val="0"/>
          <w:sz w:val="24"/>
          <w:szCs w:val="24"/>
        </w:rPr>
        <w:t>- особенности воспитания у обучающихся потребности в творческой работе над музыкальным произведением;</w:t>
      </w:r>
    </w:p>
    <w:p>
      <w:pPr>
        <w:pStyle w:val="Normal"/>
        <w:spacing w:lineRule="auto" w:line="240" w:before="0" w:after="0"/>
        <w:contextualSpacing/>
        <w:jc w:val="both"/>
        <w:textAlignment w:val="baseline"/>
        <w:rPr/>
      </w:pPr>
      <w:r>
        <w:rPr>
          <w:rFonts w:cs="Times New Roman" w:ascii="Times New Roman" w:hAnsi="Times New Roman"/>
          <w:color w:val="202020"/>
          <w:sz w:val="24"/>
          <w:szCs w:val="24"/>
          <w:lang w:eastAsia="ru-RU"/>
        </w:rPr>
        <w:t>- информационные источники, отражающие происходящее в музыкальной педагогике и методике ее преподавания. Д</w:t>
      </w:r>
      <w:r>
        <w:rPr>
          <w:rFonts w:cs="Times New Roman" w:ascii="Times New Roman" w:hAnsi="Times New Roman"/>
          <w:b w:val="false"/>
          <w:i w:val="false"/>
          <w:caps w:val="false"/>
          <w:smallCaps w:val="false"/>
          <w:color w:val="202020"/>
          <w:spacing w:val="0"/>
          <w:sz w:val="24"/>
          <w:szCs w:val="24"/>
          <w:shd w:fill="FFFFFF" w:val="clear"/>
          <w:lang w:eastAsia="ru-RU"/>
        </w:rPr>
        <w:t>остижения в области музыкальной педагогики;</w:t>
      </w:r>
    </w:p>
    <w:p>
      <w:pPr>
        <w:pStyle w:val="Normal"/>
        <w:spacing w:lineRule="auto" w:line="240" w:before="0" w:after="0"/>
        <w:contextualSpacing/>
        <w:jc w:val="both"/>
        <w:textAlignment w:val="baseline"/>
        <w:rPr>
          <w:rFonts w:ascii="Times New Roman" w:hAnsi="Times New Roman" w:cs="Times New Roman"/>
          <w:b w:val="false"/>
          <w:b w:val="false"/>
          <w:i w:val="false"/>
          <w:i w:val="false"/>
          <w:caps w:val="false"/>
          <w:smallCaps w:val="false"/>
          <w:color w:val="202020"/>
          <w:spacing w:val="0"/>
          <w:sz w:val="24"/>
          <w:szCs w:val="24"/>
          <w:highlight w:val="white"/>
          <w:lang w:eastAsia="ru-RU"/>
        </w:rPr>
      </w:pPr>
      <w:r>
        <w:rPr>
          <w:rFonts w:cs="Times New Roman" w:ascii="Times New Roman" w:hAnsi="Times New Roman"/>
          <w:b w:val="false"/>
          <w:i w:val="false"/>
          <w:caps w:val="false"/>
          <w:smallCaps w:val="false"/>
          <w:color w:val="202020"/>
          <w:spacing w:val="0"/>
          <w:sz w:val="24"/>
          <w:szCs w:val="24"/>
          <w:shd w:fill="FFFFFF" w:val="clear"/>
          <w:lang w:eastAsia="ru-RU"/>
        </w:rPr>
        <w:t>- технологию анализа и разбора процесса исполнения музыкального произведения. Технологию сравнительного анализа разных исполнительских интерпретаций;</w:t>
      </w:r>
    </w:p>
    <w:p>
      <w:pPr>
        <w:pStyle w:val="Normal"/>
        <w:spacing w:lineRule="auto" w:line="240" w:before="0" w:after="0"/>
        <w:contextualSpacing/>
        <w:jc w:val="both"/>
        <w:textAlignment w:val="baseline"/>
        <w:rPr>
          <w:rFonts w:ascii="Times New Roman" w:hAnsi="Times New Roman" w:cs="Times New Roman"/>
          <w:b w:val="false"/>
          <w:b w:val="false"/>
          <w:i w:val="false"/>
          <w:i w:val="false"/>
          <w:caps w:val="false"/>
          <w:smallCaps w:val="false"/>
          <w:color w:val="202020"/>
          <w:spacing w:val="0"/>
          <w:sz w:val="24"/>
          <w:szCs w:val="24"/>
          <w:highlight w:val="white"/>
          <w:lang w:eastAsia="ru-RU"/>
        </w:rPr>
      </w:pPr>
      <w:r>
        <w:rPr>
          <w:rFonts w:cs="Times New Roman" w:ascii="Times New Roman" w:hAnsi="Times New Roman"/>
          <w:b w:val="false"/>
          <w:i w:val="false"/>
          <w:caps w:val="false"/>
          <w:smallCaps w:val="false"/>
          <w:color w:val="202020"/>
          <w:spacing w:val="0"/>
          <w:sz w:val="24"/>
          <w:szCs w:val="24"/>
          <w:shd w:fill="FFFFFF" w:val="clear"/>
          <w:lang w:eastAsia="ru-RU"/>
        </w:rPr>
        <w:t>- особенности использования индивидуальных методов поиска путей воплощения музыкального образа в работе над музыкальным произведением с обучающимся;</w:t>
      </w:r>
    </w:p>
    <w:p>
      <w:pPr>
        <w:pStyle w:val="Normal"/>
        <w:spacing w:lineRule="auto" w:line="240" w:before="0" w:after="0"/>
        <w:contextualSpacing/>
        <w:jc w:val="both"/>
        <w:textAlignment w:val="baseline"/>
        <w:rPr>
          <w:rFonts w:ascii="Times New Roman" w:hAnsi="Times New Roman" w:cs="Times New Roman"/>
          <w:b w:val="false"/>
          <w:b w:val="false"/>
          <w:i w:val="false"/>
          <w:i w:val="false"/>
          <w:caps w:val="false"/>
          <w:smallCaps w:val="false"/>
          <w:color w:val="202020"/>
          <w:spacing w:val="0"/>
          <w:sz w:val="24"/>
          <w:szCs w:val="24"/>
          <w:highlight w:val="white"/>
          <w:lang w:eastAsia="ru-RU"/>
        </w:rPr>
      </w:pPr>
      <w:r>
        <w:rPr>
          <w:rFonts w:cs="Times New Roman" w:ascii="Times New Roman" w:hAnsi="Times New Roman"/>
          <w:b w:val="false"/>
          <w:i w:val="false"/>
          <w:caps w:val="false"/>
          <w:smallCaps w:val="false"/>
          <w:color w:val="202020"/>
          <w:spacing w:val="0"/>
          <w:sz w:val="24"/>
          <w:szCs w:val="24"/>
          <w:shd w:fill="FFFFFF" w:val="clear"/>
          <w:lang w:eastAsia="ru-RU"/>
        </w:rPr>
        <w:t>- основы работы со специальной методической литературой; методы систематизации и анализа учебно-методической литературы;</w:t>
      </w:r>
    </w:p>
    <w:p>
      <w:pPr>
        <w:pStyle w:val="Normal"/>
        <w:widowControl/>
        <w:suppressAutoHyphens w:val="true"/>
        <w:bidi w:val="0"/>
        <w:spacing w:lineRule="auto" w:line="240" w:beforeAutospacing="0" w:before="0" w:afterAutospacing="0" w:after="0"/>
        <w:ind w:firstLine="437"/>
        <w:contextualSpacing/>
        <w:jc w:val="both"/>
        <w:textAlignment w:val="baseline"/>
        <w:rPr>
          <w:rFonts w:ascii="Times New Roman" w:hAnsi="Times New Roman" w:cs="Times New Roman"/>
          <w:b w:val="false"/>
          <w:b w:val="false"/>
          <w:i w:val="false"/>
          <w:i w:val="false"/>
          <w:caps w:val="false"/>
          <w:smallCaps w:val="false"/>
          <w:color w:val="202020"/>
          <w:spacing w:val="0"/>
          <w:sz w:val="24"/>
          <w:szCs w:val="24"/>
          <w:highlight w:val="white"/>
        </w:rPr>
      </w:pPr>
      <w:r>
        <w:rPr>
          <w:rFonts w:cs="Times New Roman" w:ascii="Times New Roman" w:hAnsi="Times New Roman"/>
          <w:b w:val="false"/>
          <w:i w:val="false"/>
          <w:caps w:val="false"/>
          <w:smallCaps w:val="false"/>
          <w:color w:val="202020"/>
          <w:spacing w:val="0"/>
          <w:sz w:val="24"/>
          <w:szCs w:val="24"/>
          <w:shd w:fill="FFFFFF" w:val="clear"/>
          <w:lang w:eastAsia="ru-RU"/>
        </w:rPr>
        <w:t>- особенности планирования образовательного процесса, методическую литературу. Ф</w:t>
      </w:r>
      <w:r>
        <w:rPr>
          <w:rFonts w:cs="Times New Roman" w:ascii="Times New Roman" w:hAnsi="Times New Roman"/>
          <w:b w:val="false"/>
          <w:i w:val="false"/>
          <w:caps w:val="false"/>
          <w:smallCaps w:val="false"/>
          <w:color w:val="000000"/>
          <w:spacing w:val="0"/>
          <w:sz w:val="24"/>
          <w:szCs w:val="24"/>
          <w:shd w:fill="FFFFFF" w:val="clear"/>
        </w:rPr>
        <w:t>ормы и содержание методических материалов, особенности их разработки. Т</w:t>
      </w:r>
      <w:r>
        <w:rPr>
          <w:rFonts w:cs="Times New Roman" w:ascii="Times New Roman" w:hAnsi="Times New Roman"/>
          <w:b w:val="false"/>
          <w:i w:val="false"/>
          <w:caps w:val="false"/>
          <w:smallCaps w:val="false"/>
          <w:color w:val="202020"/>
          <w:spacing w:val="0"/>
          <w:sz w:val="24"/>
          <w:szCs w:val="24"/>
          <w:shd w:fill="FFFFFF" w:val="clear"/>
          <w:lang w:eastAsia="ru-RU"/>
        </w:rPr>
        <w:t>ехнологию формирования у обучающихся художественных потребностей и художественного вкуса.</w:t>
      </w:r>
    </w:p>
    <w:p>
      <w:pPr>
        <w:pStyle w:val="Style19"/>
        <w:spacing w:lineRule="auto" w:line="240" w:before="0" w:after="0"/>
        <w:contextualSpacing/>
        <w:jc w:val="both"/>
        <w:rPr>
          <w:rFonts w:ascii="Times New Roman" w:hAnsi="Times New Roman" w:cs="Times New Roman"/>
          <w:b/>
          <w:b/>
          <w:bCs/>
          <w:sz w:val="24"/>
          <w:szCs w:val="24"/>
          <w:highlight w:val="white"/>
        </w:rPr>
      </w:pPr>
      <w:r>
        <w:rPr>
          <w:rFonts w:cs="Times New Roman" w:ascii="Times New Roman" w:hAnsi="Times New Roman"/>
          <w:b/>
          <w:bCs/>
          <w:sz w:val="24"/>
          <w:szCs w:val="24"/>
          <w:shd w:fill="FFFFFF" w:val="clear"/>
        </w:rPr>
        <w:t xml:space="preserve">Уметь: </w:t>
      </w:r>
    </w:p>
    <w:p>
      <w:pPr>
        <w:pStyle w:val="Style19"/>
        <w:spacing w:lineRule="auto" w:line="240" w:before="0" w:after="0"/>
        <w:contextualSpacing/>
        <w:jc w:val="both"/>
        <w:rPr/>
      </w:pP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val="false"/>
          <w:caps w:val="false"/>
          <w:smallCaps w:val="false"/>
          <w:color w:val="202020"/>
          <w:spacing w:val="0"/>
          <w:sz w:val="24"/>
          <w:szCs w:val="24"/>
        </w:rPr>
        <w:t>использовать возможности эффективного использования в профессиональной деятельности знаний в области истории, теории музыкального искусства и музыкальной педагогики;</w:t>
      </w:r>
    </w:p>
    <w:p>
      <w:pPr>
        <w:pStyle w:val="Style19"/>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rPr>
      </w:pPr>
      <w:r>
        <w:rPr>
          <w:rFonts w:cs="Times New Roman" w:ascii="Times New Roman" w:hAnsi="Times New Roman"/>
          <w:b w:val="false"/>
          <w:bCs w:val="false"/>
          <w:i w:val="false"/>
          <w:caps w:val="false"/>
          <w:smallCaps w:val="false"/>
          <w:color w:val="202020"/>
          <w:spacing w:val="0"/>
          <w:sz w:val="24"/>
          <w:szCs w:val="24"/>
        </w:rPr>
        <w:t>- использовать методологию анализа и оценки особенностей исполнительской интерпретации, национальных школ, исполнительских стилей в собственной практической деятельности;</w:t>
      </w:r>
    </w:p>
    <w:p>
      <w:pPr>
        <w:pStyle w:val="Style19"/>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highlight w:val="white"/>
        </w:rPr>
      </w:pPr>
      <w:r>
        <w:rPr>
          <w:rFonts w:cs="Times New Roman" w:ascii="Times New Roman" w:hAnsi="Times New Roman"/>
          <w:b w:val="false"/>
          <w:bCs w:val="false"/>
          <w:i w:val="false"/>
          <w:caps w:val="false"/>
          <w:smallCaps w:val="false"/>
          <w:color w:val="202020"/>
          <w:spacing w:val="0"/>
          <w:sz w:val="24"/>
          <w:szCs w:val="24"/>
          <w:shd w:fill="FFFFFF" w:val="clear"/>
        </w:rPr>
        <w:t>- правильно с помощью знаний музыкально- теоретических дисциплин, логично и выстроено записать музыкальное произведение в программный секвенсор ;</w:t>
      </w:r>
    </w:p>
    <w:p>
      <w:pPr>
        <w:pStyle w:val="Style19"/>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rPr>
      </w:pPr>
      <w:r>
        <w:rPr>
          <w:rFonts w:cs="Times New Roman" w:ascii="Times New Roman" w:hAnsi="Times New Roman"/>
          <w:b w:val="false"/>
          <w:bCs w:val="false"/>
          <w:i w:val="false"/>
          <w:caps w:val="false"/>
          <w:smallCaps w:val="false"/>
          <w:color w:val="202020"/>
          <w:spacing w:val="0"/>
          <w:sz w:val="24"/>
          <w:szCs w:val="24"/>
        </w:rPr>
        <w:t>- использовать принципы, методы и формы проведения урока в исполнительском классе; методики подготовки к уроку, методологию анализа проблемных ситуаций в сфере музыкально-педагогической деятельности и способы их разрешения при разработке уроков с обучающимися, подготовке к ним, проведении, их анализе ;</w:t>
      </w:r>
    </w:p>
    <w:p>
      <w:pPr>
        <w:pStyle w:val="Style19"/>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highlight w:val="white"/>
        </w:rPr>
      </w:pPr>
      <w:r>
        <w:rPr>
          <w:rFonts w:cs="Times New Roman" w:ascii="Times New Roman" w:hAnsi="Times New Roman"/>
          <w:b w:val="false"/>
          <w:bCs w:val="false"/>
          <w:i w:val="false"/>
          <w:caps w:val="false"/>
          <w:smallCaps w:val="false"/>
          <w:color w:val="202020"/>
          <w:spacing w:val="0"/>
          <w:sz w:val="24"/>
          <w:szCs w:val="24"/>
          <w:shd w:fill="FFFFFF" w:val="clear"/>
        </w:rPr>
        <w:t>- воспитывать у обучающихся потребность в творческой работе над музыкальным произведением;</w:t>
      </w:r>
    </w:p>
    <w:p>
      <w:pPr>
        <w:pStyle w:val="Style19"/>
        <w:spacing w:lineRule="auto" w:line="240" w:before="0" w:after="0"/>
        <w:contextualSpacing/>
        <w:jc w:val="both"/>
        <w:rPr/>
      </w:pPr>
      <w:r>
        <w:rPr>
          <w:rFonts w:cs="Times New Roman" w:ascii="Times New Roman" w:hAnsi="Times New Roman"/>
          <w:b w:val="false"/>
          <w:bCs w:val="false"/>
          <w:i w:val="false"/>
          <w:caps w:val="false"/>
          <w:smallCaps w:val="false"/>
          <w:color w:val="202020"/>
          <w:spacing w:val="0"/>
          <w:sz w:val="24"/>
          <w:szCs w:val="24"/>
        </w:rPr>
        <w:t xml:space="preserve">- </w:t>
      </w:r>
      <w:r>
        <w:rPr>
          <w:rFonts w:cs="Times New Roman" w:ascii="Times New Roman" w:hAnsi="Times New Roman"/>
          <w:b w:val="false"/>
          <w:bCs w:val="false"/>
          <w:i w:val="false"/>
          <w:caps w:val="false"/>
          <w:smallCaps w:val="false"/>
          <w:color w:val="202020"/>
          <w:spacing w:val="0"/>
          <w:sz w:val="24"/>
          <w:szCs w:val="24"/>
          <w:lang w:eastAsia="ru-RU"/>
        </w:rPr>
        <w:t>работать с информационными источниками, отражающими происходящее в музыкальной педагогике и методике ее преподавания. Соотносить собственную педагогическую деятельность с достижениями в области музыкальной педагогики;</w:t>
      </w:r>
    </w:p>
    <w:p>
      <w:pPr>
        <w:pStyle w:val="Style19"/>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highlight w:val="white"/>
          <w:lang w:eastAsia="ru-RU"/>
        </w:rPr>
      </w:pPr>
      <w:r>
        <w:rPr>
          <w:rFonts w:cs="Times New Roman" w:ascii="Times New Roman" w:hAnsi="Times New Roman"/>
          <w:b w:val="false"/>
          <w:bCs w:val="false"/>
          <w:i w:val="false"/>
          <w:caps w:val="false"/>
          <w:smallCaps w:val="false"/>
          <w:color w:val="202020"/>
          <w:spacing w:val="0"/>
          <w:sz w:val="24"/>
          <w:szCs w:val="24"/>
          <w:shd w:fill="FFFFFF" w:val="clear"/>
          <w:lang w:eastAsia="ru-RU"/>
        </w:rPr>
        <w:t>- анализировать и разбирать процесс исполнения музыкального произведения. Проводить сравнительный анализ разных исполнительских интерпретаций;</w:t>
      </w:r>
    </w:p>
    <w:p>
      <w:pPr>
        <w:pStyle w:val="Style19"/>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lang w:eastAsia="ru-RU"/>
        </w:rPr>
      </w:pPr>
      <w:r>
        <w:rPr>
          <w:rFonts w:cs="Times New Roman" w:ascii="Times New Roman" w:hAnsi="Times New Roman"/>
          <w:b w:val="false"/>
          <w:bCs w:val="false"/>
          <w:i w:val="false"/>
          <w:caps w:val="false"/>
          <w:smallCaps w:val="false"/>
          <w:color w:val="202020"/>
          <w:spacing w:val="0"/>
          <w:sz w:val="24"/>
          <w:szCs w:val="24"/>
          <w:lang w:eastAsia="ru-RU"/>
        </w:rPr>
        <w:t>- использовать индивидуальные методы поиска путей воплощения музыкального образа в работе над музыкальным произведением с обучающимся;</w:t>
      </w:r>
    </w:p>
    <w:p>
      <w:pPr>
        <w:pStyle w:val="Style19"/>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highlight w:val="white"/>
          <w:lang w:eastAsia="ru-RU"/>
        </w:rPr>
      </w:pPr>
      <w:r>
        <w:rPr>
          <w:rFonts w:cs="Times New Roman" w:ascii="Times New Roman" w:hAnsi="Times New Roman"/>
          <w:b w:val="false"/>
          <w:bCs w:val="false"/>
          <w:i w:val="false"/>
          <w:caps w:val="false"/>
          <w:smallCaps w:val="false"/>
          <w:color w:val="202020"/>
          <w:spacing w:val="0"/>
          <w:sz w:val="24"/>
          <w:szCs w:val="24"/>
          <w:shd w:fill="FFFFFF" w:val="clear"/>
          <w:lang w:eastAsia="ru-RU"/>
        </w:rPr>
        <w:t>- работать со специальной учебно-методической литературой; систематизировать и анализировать учебно-методическую литературу;</w:t>
      </w:r>
    </w:p>
    <w:p>
      <w:pPr>
        <w:pStyle w:val="Style19"/>
        <w:widowControl/>
        <w:suppressAutoHyphens w:val="true"/>
        <w:bidi w:val="0"/>
        <w:spacing w:lineRule="auto" w:line="240" w:beforeAutospacing="0" w:before="0" w:afterAutospacing="0" w:after="0"/>
        <w:ind w:firstLine="437"/>
        <w:contextualSpacing/>
        <w:jc w:val="both"/>
        <w:textAlignment w:val="baseline"/>
        <w:rPr>
          <w:rFonts w:ascii="Times New Roman" w:hAnsi="Times New Roman" w:cs="Times New Roman"/>
          <w:b w:val="false"/>
          <w:b w:val="false"/>
          <w:i w:val="false"/>
          <w:i w:val="false"/>
          <w:caps w:val="false"/>
          <w:smallCaps w:val="false"/>
          <w:color w:val="202020"/>
          <w:spacing w:val="0"/>
          <w:sz w:val="24"/>
          <w:szCs w:val="24"/>
          <w:highlight w:val="white"/>
        </w:rPr>
      </w:pPr>
      <w:r>
        <w:rPr>
          <w:rFonts w:cs="Times New Roman" w:ascii="Times New Roman" w:hAnsi="Times New Roman"/>
          <w:b w:val="false"/>
          <w:bCs w:val="false"/>
          <w:i w:val="false"/>
          <w:caps w:val="false"/>
          <w:smallCaps w:val="false"/>
          <w:color w:val="202020"/>
          <w:spacing w:val="0"/>
          <w:sz w:val="24"/>
          <w:szCs w:val="24"/>
          <w:shd w:fill="FFFFFF" w:val="clear"/>
          <w:lang w:eastAsia="ru-RU"/>
        </w:rPr>
        <w:t xml:space="preserve">-  грамотно планировать образовательный процесс; проводить методическую работу; разрабатывать </w:t>
      </w:r>
      <w:r>
        <w:rPr>
          <w:rFonts w:cs="Times New Roman" w:ascii="Times New Roman" w:hAnsi="Times New Roman"/>
          <w:b w:val="false"/>
          <w:bCs w:val="false"/>
          <w:i w:val="false"/>
          <w:caps w:val="false"/>
          <w:smallCaps w:val="false"/>
          <w:color w:val="000000"/>
          <w:spacing w:val="0"/>
          <w:sz w:val="24"/>
          <w:szCs w:val="24"/>
          <w:shd w:fill="FFFFFF" w:val="clear"/>
          <w:lang w:eastAsia="ar-SA"/>
        </w:rPr>
        <w:t>методические материалы, формировать у обучающихся художественные потребности и художественный вкус.</w:t>
      </w:r>
    </w:p>
    <w:p>
      <w:pPr>
        <w:pStyle w:val="Normal"/>
        <w:spacing w:lineRule="auto" w:line="240" w:before="0" w:after="0"/>
        <w:contextualSpacing/>
        <w:jc w:val="both"/>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Владеть:</w:t>
      </w:r>
    </w:p>
    <w:p>
      <w:pPr>
        <w:pStyle w:val="Normal"/>
        <w:spacing w:lineRule="auto" w:line="240" w:before="0" w:after="0"/>
        <w:contextualSpacing/>
        <w:jc w:val="both"/>
        <w:rPr/>
      </w:pPr>
      <w:r>
        <w:rPr>
          <w:rFonts w:cs="Times New Roman" w:ascii="Times New Roman" w:hAnsi="Times New Roman"/>
          <w:color w:val="000000"/>
          <w:sz w:val="24"/>
          <w:szCs w:val="24"/>
        </w:rPr>
        <w:t xml:space="preserve">- </w:t>
      </w:r>
      <w:r>
        <w:rPr>
          <w:rFonts w:cs="Times New Roman" w:ascii="Times New Roman" w:hAnsi="Times New Roman"/>
          <w:b w:val="false"/>
          <w:bCs w:val="false"/>
          <w:i w:val="false"/>
          <w:caps w:val="false"/>
          <w:smallCaps w:val="false"/>
          <w:color w:val="202020"/>
          <w:spacing w:val="0"/>
          <w:sz w:val="24"/>
          <w:szCs w:val="24"/>
          <w:lang w:val="ru-RU" w:eastAsia="ar-SA"/>
        </w:rPr>
        <w:t>навыками эффективного использования в профессиональной деятельности знаний в области истории, теории музыкального искусства и музыкальной педагогики;</w:t>
      </w:r>
    </w:p>
    <w:p>
      <w:pPr>
        <w:pStyle w:val="Normal"/>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lang w:val="ru-RU" w:eastAsia="ar-SA"/>
        </w:rPr>
      </w:pPr>
      <w:r>
        <w:rPr>
          <w:rFonts w:cs="Times New Roman" w:ascii="Times New Roman" w:hAnsi="Times New Roman"/>
          <w:b w:val="false"/>
          <w:bCs w:val="false"/>
          <w:i w:val="false"/>
          <w:caps w:val="false"/>
          <w:smallCaps w:val="false"/>
          <w:color w:val="202020"/>
          <w:spacing w:val="0"/>
          <w:sz w:val="24"/>
          <w:szCs w:val="24"/>
          <w:lang w:val="ru-RU" w:eastAsia="ar-SA"/>
        </w:rPr>
        <w:t>-  методологией анализа и оценки особенностей исполнительской интерпретации, национальных школ, исполнительских стилей в собственной практической деятельности;</w:t>
      </w:r>
    </w:p>
    <w:p>
      <w:pPr>
        <w:pStyle w:val="Normal"/>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highlight w:val="white"/>
          <w:lang w:val="ru-RU" w:eastAsia="ar-SA"/>
        </w:rPr>
      </w:pPr>
      <w:r>
        <w:rPr>
          <w:rFonts w:cs="Times New Roman" w:ascii="Times New Roman" w:hAnsi="Times New Roman"/>
          <w:b w:val="false"/>
          <w:bCs w:val="false"/>
          <w:i w:val="false"/>
          <w:caps w:val="false"/>
          <w:smallCaps w:val="false"/>
          <w:color w:val="202020"/>
          <w:spacing w:val="0"/>
          <w:sz w:val="24"/>
          <w:szCs w:val="24"/>
          <w:shd w:fill="FFFFFF" w:val="clear"/>
          <w:lang w:val="ru-RU" w:eastAsia="ar-SA"/>
        </w:rPr>
        <w:t>- способностью к музыкальному исполнительству в концертных и студийных условиях, работе со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 й аппаратуры;</w:t>
      </w:r>
    </w:p>
    <w:p>
      <w:pPr>
        <w:pStyle w:val="Normal"/>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lang w:val="ru-RU" w:eastAsia="ar-SA"/>
        </w:rPr>
      </w:pPr>
      <w:r>
        <w:rPr>
          <w:rFonts w:cs="Times New Roman" w:ascii="Times New Roman" w:hAnsi="Times New Roman"/>
          <w:b w:val="false"/>
          <w:bCs w:val="false"/>
          <w:i w:val="false"/>
          <w:caps w:val="false"/>
          <w:smallCaps w:val="false"/>
          <w:color w:val="202020"/>
          <w:spacing w:val="0"/>
          <w:sz w:val="24"/>
          <w:szCs w:val="24"/>
          <w:lang w:val="ru-RU" w:eastAsia="ar-SA"/>
        </w:rPr>
        <w:t>- навыками анализа урока;</w:t>
      </w:r>
    </w:p>
    <w:p>
      <w:pPr>
        <w:pStyle w:val="Normal"/>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highlight w:val="white"/>
          <w:lang w:val="ru-RU" w:eastAsia="ar-SA"/>
        </w:rPr>
      </w:pPr>
      <w:r>
        <w:rPr>
          <w:rFonts w:cs="Times New Roman" w:ascii="Times New Roman" w:hAnsi="Times New Roman"/>
          <w:b w:val="false"/>
          <w:bCs w:val="false"/>
          <w:i w:val="false"/>
          <w:caps w:val="false"/>
          <w:smallCaps w:val="false"/>
          <w:color w:val="202020"/>
          <w:spacing w:val="0"/>
          <w:sz w:val="24"/>
          <w:szCs w:val="24"/>
          <w:shd w:fill="FFFFFF" w:val="clear"/>
          <w:lang w:val="ru-RU" w:eastAsia="ar-SA"/>
        </w:rPr>
        <w:t>- навыками воспитания у обучающихся потребность в творческой работе над музыкальным произведением;</w:t>
      </w:r>
    </w:p>
    <w:p>
      <w:pPr>
        <w:pStyle w:val="Normal"/>
        <w:spacing w:lineRule="auto" w:line="240" w:before="0" w:after="0"/>
        <w:contextualSpacing/>
        <w:jc w:val="both"/>
        <w:rPr/>
      </w:pPr>
      <w:r>
        <w:rPr>
          <w:rFonts w:cs="Times New Roman" w:ascii="Times New Roman" w:hAnsi="Times New Roman"/>
          <w:b w:val="false"/>
          <w:bCs w:val="false"/>
          <w:i w:val="false"/>
          <w:caps w:val="false"/>
          <w:smallCaps w:val="false"/>
          <w:color w:val="202020"/>
          <w:spacing w:val="0"/>
          <w:sz w:val="24"/>
          <w:szCs w:val="24"/>
          <w:lang w:val="ru-RU" w:eastAsia="ar-SA"/>
        </w:rPr>
        <w:t xml:space="preserve">- </w:t>
      </w:r>
      <w:r>
        <w:rPr>
          <w:rFonts w:cs="Times New Roman" w:ascii="Times New Roman" w:hAnsi="Times New Roman"/>
          <w:b w:val="false"/>
          <w:bCs w:val="false"/>
          <w:i w:val="false"/>
          <w:caps w:val="false"/>
          <w:smallCaps w:val="false"/>
          <w:color w:val="202020"/>
          <w:spacing w:val="0"/>
          <w:sz w:val="24"/>
          <w:szCs w:val="24"/>
          <w:lang w:val="ru-RU" w:eastAsia="ru-RU"/>
        </w:rPr>
        <w:t>навыками работы с информационными источниками, отражающими происходящее в музыкальной педагогике и методике ее преподавания. Навыками анализа собственной педагогической деятельности с позиции достижений в области музыкальной педагогики;</w:t>
      </w:r>
    </w:p>
    <w:p>
      <w:pPr>
        <w:pStyle w:val="Normal"/>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highlight w:val="white"/>
          <w:lang w:val="ru-RU" w:eastAsia="ru-RU"/>
        </w:rPr>
      </w:pPr>
      <w:r>
        <w:rPr>
          <w:rFonts w:cs="Times New Roman" w:ascii="Times New Roman" w:hAnsi="Times New Roman"/>
          <w:b w:val="false"/>
          <w:bCs w:val="false"/>
          <w:i w:val="false"/>
          <w:caps w:val="false"/>
          <w:smallCaps w:val="false"/>
          <w:color w:val="202020"/>
          <w:spacing w:val="0"/>
          <w:sz w:val="24"/>
          <w:szCs w:val="24"/>
          <w:shd w:fill="FFFFFF" w:val="clear"/>
          <w:lang w:val="ru-RU" w:eastAsia="ru-RU"/>
        </w:rPr>
        <w:t>- навыками анализа и разбора процесса исполнения музыкального произведения. Навыками проведения сравнительного анализа разных исполнительских интерпретаций;</w:t>
      </w:r>
    </w:p>
    <w:p>
      <w:pPr>
        <w:pStyle w:val="Normal"/>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lang w:val="ru-RU" w:eastAsia="ru-RU"/>
        </w:rPr>
      </w:pPr>
      <w:r>
        <w:rPr>
          <w:rFonts w:cs="Times New Roman" w:ascii="Times New Roman" w:hAnsi="Times New Roman"/>
          <w:b w:val="false"/>
          <w:bCs w:val="false"/>
          <w:i w:val="false"/>
          <w:caps w:val="false"/>
          <w:smallCaps w:val="false"/>
          <w:color w:val="202020"/>
          <w:spacing w:val="0"/>
          <w:sz w:val="24"/>
          <w:szCs w:val="24"/>
          <w:lang w:val="ru-RU" w:eastAsia="ru-RU"/>
        </w:rPr>
        <w:t>- навыками использования индивидуальных методов поиска путей воплощения музыкального образа в работе над музыкальным произведением с обучающимся;</w:t>
      </w:r>
    </w:p>
    <w:p>
      <w:pPr>
        <w:pStyle w:val="Normal"/>
        <w:spacing w:lineRule="auto" w:line="240" w:before="0" w:after="0"/>
        <w:contextualSpacing/>
        <w:jc w:val="both"/>
        <w:rPr>
          <w:rFonts w:ascii="Times New Roman" w:hAnsi="Times New Roman" w:cs="Times New Roman"/>
          <w:b w:val="false"/>
          <w:b w:val="false"/>
          <w:bCs w:val="false"/>
          <w:i w:val="false"/>
          <w:i w:val="false"/>
          <w:caps w:val="false"/>
          <w:smallCaps w:val="false"/>
          <w:color w:val="202020"/>
          <w:spacing w:val="0"/>
          <w:sz w:val="24"/>
          <w:szCs w:val="24"/>
          <w:highlight w:val="white"/>
          <w:lang w:val="ru-RU" w:eastAsia="ru-RU"/>
        </w:rPr>
      </w:pPr>
      <w:r>
        <w:rPr>
          <w:rFonts w:cs="Times New Roman" w:ascii="Times New Roman" w:hAnsi="Times New Roman"/>
          <w:b w:val="false"/>
          <w:bCs w:val="false"/>
          <w:i w:val="false"/>
          <w:caps w:val="false"/>
          <w:smallCaps w:val="false"/>
          <w:color w:val="202020"/>
          <w:spacing w:val="0"/>
          <w:sz w:val="24"/>
          <w:szCs w:val="24"/>
          <w:shd w:fill="FFFFFF" w:val="clear"/>
          <w:lang w:val="ru-RU" w:eastAsia="ru-RU"/>
        </w:rPr>
        <w:t>-  навыками работы со специальной учебно-методической литературой; систематизации и анализа учебно-методической литературы;</w:t>
      </w:r>
    </w:p>
    <w:p>
      <w:pPr>
        <w:pStyle w:val="Normal"/>
        <w:widowControl/>
        <w:suppressAutoHyphens w:val="true"/>
        <w:bidi w:val="0"/>
        <w:spacing w:lineRule="auto" w:line="240" w:beforeAutospacing="0" w:before="0" w:afterAutospacing="0" w:after="0"/>
        <w:ind w:firstLine="437"/>
        <w:contextualSpacing/>
        <w:jc w:val="both"/>
        <w:textAlignment w:val="baseline"/>
        <w:rPr>
          <w:rFonts w:ascii="Times New Roman" w:hAnsi="Times New Roman" w:cs="Times New Roman"/>
          <w:b w:val="false"/>
          <w:b w:val="false"/>
          <w:i w:val="false"/>
          <w:i w:val="false"/>
          <w:caps w:val="false"/>
          <w:smallCaps w:val="false"/>
          <w:color w:val="202020"/>
          <w:spacing w:val="0"/>
          <w:sz w:val="24"/>
          <w:szCs w:val="24"/>
          <w:highlight w:val="white"/>
        </w:rPr>
      </w:pPr>
      <w:r>
        <w:rPr>
          <w:rFonts w:cs="Times New Roman" w:ascii="Times New Roman" w:hAnsi="Times New Roman"/>
          <w:b w:val="false"/>
          <w:bCs w:val="false"/>
          <w:i w:val="false"/>
          <w:caps w:val="false"/>
          <w:smallCaps w:val="false"/>
          <w:color w:val="202020"/>
          <w:spacing w:val="0"/>
          <w:sz w:val="24"/>
          <w:szCs w:val="24"/>
          <w:shd w:fill="FFFFFF" w:val="clear"/>
          <w:lang w:val="ru-RU" w:eastAsia="ru-RU"/>
        </w:rPr>
        <w:t xml:space="preserve">-  навыками планирования образовательного процесса; методической работы; разработки </w:t>
      </w:r>
      <w:r>
        <w:rPr>
          <w:rFonts w:cs="Times New Roman" w:ascii="Times New Roman" w:hAnsi="Times New Roman"/>
          <w:b w:val="false"/>
          <w:bCs w:val="false"/>
          <w:i w:val="false"/>
          <w:caps w:val="false"/>
          <w:smallCaps w:val="false"/>
          <w:color w:val="000000"/>
          <w:spacing w:val="0"/>
          <w:sz w:val="24"/>
          <w:szCs w:val="24"/>
          <w:shd w:fill="FFFFFF" w:val="clear"/>
          <w:lang w:val="ru-RU" w:eastAsia="ar-SA"/>
        </w:rPr>
        <w:t>методических материалов; формирования у обучающихся художественных потребностей и художественного вкуса.</w:t>
      </w:r>
    </w:p>
    <w:p>
      <w:pPr>
        <w:pStyle w:val="Normal"/>
        <w:widowControl/>
        <w:suppressAutoHyphens w:val="true"/>
        <w:bidi w:val="0"/>
        <w:spacing w:lineRule="auto" w:line="240" w:beforeAutospacing="0" w:before="0" w:afterAutospacing="0" w:after="0"/>
        <w:ind w:firstLine="437"/>
        <w:contextualSpacing/>
        <w:jc w:val="both"/>
        <w:textAlignment w:val="baseline"/>
        <w:rPr>
          <w:lang w:eastAsia="ru-RU"/>
        </w:rPr>
      </w:pPr>
      <w:r>
        <w:rPr>
          <w:lang w:eastAsia="ru-RU"/>
        </w:rPr>
      </w:r>
    </w:p>
    <w:p>
      <w:pPr>
        <w:pStyle w:val="Normal"/>
        <w:spacing w:lineRule="auto" w:line="240" w:before="0" w:after="0"/>
        <w:ind w:left="0" w:right="0" w:firstLine="567"/>
        <w:contextualSpacing/>
        <w:jc w:val="both"/>
        <w:rPr>
          <w:rFonts w:ascii="Times New Roman" w:hAnsi="Times New Roman" w:eastAsia="MS Mincho;Yu Gothic UI" w:cs="Times New Roman"/>
          <w:sz w:val="24"/>
          <w:szCs w:val="24"/>
          <w:highlight w:val="white"/>
          <w:lang w:eastAsia="ja-JP"/>
        </w:rPr>
      </w:pPr>
      <w:r>
        <w:rPr>
          <w:rFonts w:eastAsia="MS Mincho;Yu Gothic UI" w:cs="Times New Roman" w:ascii="Times New Roman" w:hAnsi="Times New Roman"/>
          <w:sz w:val="24"/>
          <w:szCs w:val="24"/>
          <w:shd w:fill="FFFFFF" w:val="clear"/>
          <w:lang w:eastAsia="ja-JP"/>
        </w:rPr>
        <w:t>Привлечение широкого круга информации подразумевает изучение студентом дополнительной и рекомендуемой литературы.</w:t>
      </w:r>
    </w:p>
    <w:p>
      <w:pPr>
        <w:pStyle w:val="Normal"/>
        <w:spacing w:lineRule="auto" w:line="240" w:before="0" w:after="0"/>
        <w:ind w:left="0" w:right="0" w:firstLine="567"/>
        <w:contextualSpacing/>
        <w:jc w:val="both"/>
        <w:rPr>
          <w:rFonts w:ascii="Times New Roman" w:hAnsi="Times New Roman" w:eastAsia="MS Mincho;Yu Gothic UI" w:cs="Times New Roman"/>
          <w:sz w:val="24"/>
          <w:szCs w:val="24"/>
          <w:highlight w:val="white"/>
          <w:lang w:eastAsia="ja-JP"/>
        </w:rPr>
      </w:pPr>
      <w:r>
        <w:rPr>
          <w:rFonts w:eastAsia="MS Mincho;Yu Gothic UI" w:cs="Times New Roman" w:ascii="Times New Roman" w:hAnsi="Times New Roman"/>
          <w:sz w:val="24"/>
          <w:szCs w:val="24"/>
          <w:shd w:fill="FFFFFF" w:val="clear"/>
          <w:lang w:eastAsia="ja-JP"/>
        </w:rPr>
        <w:t>Формы этой работы могут быть различными: собственно чтение, составление конспектов, тематическое обобщение цитат или тезисов из прочитанных трудов и т.д.</w:t>
      </w:r>
    </w:p>
    <w:p>
      <w:pPr>
        <w:pStyle w:val="Normal"/>
        <w:spacing w:lineRule="auto" w:line="240" w:before="0" w:after="0"/>
        <w:ind w:left="0" w:right="0" w:firstLine="567"/>
        <w:contextualSpacing/>
        <w:jc w:val="both"/>
        <w:rPr>
          <w:rFonts w:ascii="Times New Roman" w:hAnsi="Times New Roman" w:eastAsia="MS Mincho;Yu Gothic UI" w:cs="Times New Roman"/>
          <w:sz w:val="24"/>
          <w:szCs w:val="24"/>
          <w:highlight w:val="white"/>
          <w:lang w:eastAsia="ja-JP"/>
        </w:rPr>
      </w:pPr>
      <w:r>
        <w:rPr>
          <w:rFonts w:eastAsia="MS Mincho;Yu Gothic UI" w:cs="Times New Roman" w:ascii="Times New Roman" w:hAnsi="Times New Roman"/>
          <w:sz w:val="24"/>
          <w:szCs w:val="24"/>
          <w:shd w:fill="FFFFFF" w:val="clear"/>
          <w:lang w:eastAsia="ja-JP"/>
        </w:rPr>
        <w:t xml:space="preserve">Систематизировать данную работу можно путём подготовки студентами небольшого обзора прочитанной литературы к каждой последующей лекции. Для этого список рекомендуемой литературы даётся преподавателем непосредственно после каждого занятия и ограничен его тематикой. Таким образом, в ходе самостоятельной работы студент закрепляет и углубляет знания, полученные на лекционных занятиях, и накапливает материал для собственных исследований. </w:t>
      </w:r>
    </w:p>
    <w:p>
      <w:pPr>
        <w:pStyle w:val="Normal"/>
        <w:spacing w:lineRule="auto" w:line="240" w:before="0" w:after="0"/>
        <w:ind w:left="0" w:right="0" w:firstLine="567"/>
        <w:contextualSpacing/>
        <w:jc w:val="both"/>
        <w:rPr>
          <w:rFonts w:ascii="Times New Roman" w:hAnsi="Times New Roman" w:eastAsia="MS Mincho;Yu Gothic UI" w:cs="Times New Roman"/>
          <w:sz w:val="24"/>
          <w:szCs w:val="24"/>
          <w:highlight w:val="white"/>
          <w:lang w:eastAsia="ja-JP"/>
        </w:rPr>
      </w:pPr>
      <w:r>
        <w:rPr>
          <w:rFonts w:eastAsia="MS Mincho;Yu Gothic UI" w:cs="Times New Roman" w:ascii="Times New Roman" w:hAnsi="Times New Roman"/>
          <w:sz w:val="24"/>
          <w:szCs w:val="24"/>
          <w:shd w:fill="FFFFFF" w:val="clear"/>
          <w:lang w:eastAsia="ja-JP"/>
        </w:rPr>
        <w:t>В виду того, что методическая литература, как правило, включает в себя сразу большой спектр вопросов, целесообразно изучать её по темам, т.е. выбирать из первоисточников только те разделы и темы, которые соответствуют изучаемому материалу. Такая работа даёт возможность приобретения навыка систематизации материала, формирует умение грамотно отбирать материал, обзорно знакомиться с объёмными трудами. Кроме того, подобный подход к чтению создаёт основы для написания курсовой работы, выполняемой в ходе изучения дисциплины.</w:t>
      </w:r>
    </w:p>
    <w:p>
      <w:pPr>
        <w:pStyle w:val="Normal"/>
        <w:spacing w:lineRule="auto" w:line="240" w:before="0" w:after="0"/>
        <w:ind w:left="0" w:right="0" w:firstLine="567"/>
        <w:contextualSpacing/>
        <w:jc w:val="both"/>
        <w:rPr>
          <w:rFonts w:ascii="Times New Roman" w:hAnsi="Times New Roman" w:eastAsia="MS Mincho;Yu Gothic UI" w:cs="Times New Roman"/>
          <w:sz w:val="24"/>
          <w:szCs w:val="24"/>
          <w:highlight w:val="white"/>
          <w:lang w:eastAsia="ja-JP"/>
        </w:rPr>
      </w:pPr>
      <w:r>
        <w:rPr>
          <w:rFonts w:eastAsia="MS Mincho;Yu Gothic UI" w:cs="Times New Roman" w:ascii="Times New Roman" w:hAnsi="Times New Roman"/>
          <w:sz w:val="24"/>
          <w:szCs w:val="24"/>
          <w:shd w:fill="FFFFFF" w:val="clear"/>
          <w:lang w:eastAsia="ja-JP"/>
        </w:rPr>
        <w:t>Ведение конспекта по всем темам курса поможет в будущем подготовиться к экзамену и послужит памяткой в будущей профессиональной деятельности.</w:t>
      </w:r>
    </w:p>
    <w:p>
      <w:pPr>
        <w:pStyle w:val="Style15"/>
        <w:keepNext/>
        <w:widowControl w:val="false"/>
        <w:suppressAutoHyphens w:val="true"/>
        <w:bidi w:val="0"/>
        <w:spacing w:lineRule="auto" w:line="240" w:beforeAutospacing="0" w:before="0" w:afterAutospacing="0" w:after="0"/>
        <w:ind w:left="0" w:right="0" w:firstLine="567"/>
        <w:contextualSpacing/>
        <w:jc w:val="both"/>
        <w:textAlignment w:val="baseline"/>
        <w:rPr>
          <w:rFonts w:ascii="Times New Roman" w:hAnsi="Times New Roman" w:eastAsia="MS Mincho;Yu Gothic UI" w:cs="Times New Roman"/>
          <w:b w:val="false"/>
          <w:b w:val="false"/>
          <w:i w:val="false"/>
          <w:i w:val="false"/>
          <w:caps w:val="false"/>
          <w:smallCaps w:val="false"/>
          <w:color w:val="202020"/>
          <w:spacing w:val="0"/>
          <w:sz w:val="24"/>
          <w:szCs w:val="24"/>
          <w:highlight w:val="white"/>
          <w:lang w:eastAsia="ja-JP"/>
        </w:rPr>
      </w:pPr>
      <w:r>
        <w:rPr>
          <w:rFonts w:eastAsia="MS Mincho;Yu Gothic UI" w:cs="Times New Roman" w:ascii="Times New Roman" w:hAnsi="Times New Roman"/>
          <w:b w:val="false"/>
          <w:i w:val="false"/>
          <w:caps w:val="false"/>
          <w:smallCaps w:val="false"/>
          <w:color w:val="202020"/>
          <w:spacing w:val="0"/>
          <w:sz w:val="24"/>
          <w:szCs w:val="24"/>
          <w:shd w:fill="FFFFFF" w:val="clear"/>
          <w:lang w:eastAsia="ru-RU"/>
        </w:rPr>
        <w:t>Пропущенные лекции должны быть восполнены самостоятельно. Конспект не представляется преподавателю для проверки, но помогает лучшему усвоению материала и обеспечивает возможность подготовки к зачёту.</w:t>
      </w:r>
    </w:p>
    <w:p>
      <w:pPr>
        <w:pStyle w:val="Normal"/>
        <w:spacing w:lineRule="auto" w:line="240" w:before="0" w:after="0"/>
        <w:ind w:left="0" w:right="0" w:firstLine="567"/>
        <w:contextualSpacing/>
        <w:jc w:val="both"/>
        <w:rPr>
          <w:rFonts w:ascii="Times New Roman" w:hAnsi="Times New Roman" w:eastAsia="MS Mincho;Yu Gothic UI" w:cs="Times New Roman"/>
          <w:sz w:val="24"/>
          <w:szCs w:val="24"/>
          <w:highlight w:val="white"/>
          <w:lang w:eastAsia="ja-JP"/>
        </w:rPr>
      </w:pPr>
      <w:r>
        <w:rPr>
          <w:rFonts w:eastAsia="MS Mincho;Yu Gothic UI" w:cs="Times New Roman" w:ascii="Times New Roman" w:hAnsi="Times New Roman"/>
          <w:sz w:val="24"/>
          <w:szCs w:val="24"/>
          <w:shd w:fill="FFFFFF" w:val="clear"/>
          <w:lang w:eastAsia="ja-JP"/>
        </w:rPr>
        <w:t>Выпускник должен быть подготовлен к деятельности в качестве преподавателя всего комплекса дисциплин специального цикла в профессиональных учебных заведениях в рамках избранной специальности. В связи с этим специалист должен знать достаточно широкий диапазон педагогического репертуара, при этом хорошо ориентироваться в уровнях сложности и владеть тактикой последовательного изучения репертуара (по возрастанию технической и художественной сложности).</w:t>
      </w:r>
    </w:p>
    <w:p>
      <w:pPr>
        <w:pStyle w:val="Normal"/>
        <w:spacing w:lineRule="auto" w:line="240" w:before="0" w:after="0"/>
        <w:ind w:left="0" w:right="0" w:firstLine="567"/>
        <w:contextualSpacing/>
        <w:jc w:val="both"/>
        <w:rPr>
          <w:rFonts w:ascii="Times New Roman" w:hAnsi="Times New Roman" w:eastAsia="MS Mincho;Yu Gothic UI" w:cs="Times New Roman"/>
          <w:sz w:val="24"/>
          <w:szCs w:val="24"/>
          <w:highlight w:val="white"/>
          <w:lang w:eastAsia="ja-JP"/>
        </w:rPr>
      </w:pPr>
      <w:r>
        <w:rPr>
          <w:rFonts w:eastAsia="MS Mincho;Yu Gothic UI" w:cs="Times New Roman" w:ascii="Times New Roman" w:hAnsi="Times New Roman"/>
          <w:sz w:val="24"/>
          <w:szCs w:val="24"/>
          <w:shd w:fill="FFFFFF" w:val="clear"/>
          <w:lang w:eastAsia="ja-JP"/>
        </w:rPr>
        <w:t>Изучение педагогического репертуара даёт основу для качественного педагогического показа – одного из важнейших методов в исполнительской педагогике.</w:t>
      </w:r>
    </w:p>
    <w:p>
      <w:pPr>
        <w:pStyle w:val="Normal"/>
        <w:spacing w:lineRule="auto" w:line="240" w:before="0" w:after="0"/>
        <w:ind w:left="0" w:right="0" w:firstLine="567"/>
        <w:contextualSpacing/>
        <w:jc w:val="both"/>
        <w:rPr>
          <w:rFonts w:ascii="Times New Roman" w:hAnsi="Times New Roman" w:eastAsia="MS Mincho;Yu Gothic UI" w:cs="Times New Roman"/>
          <w:sz w:val="24"/>
          <w:szCs w:val="24"/>
          <w:highlight w:val="white"/>
          <w:lang w:eastAsia="ja-JP"/>
        </w:rPr>
      </w:pPr>
      <w:r>
        <w:rPr>
          <w:rFonts w:eastAsia="MS Mincho;Yu Gothic UI" w:cs="Times New Roman" w:ascii="Times New Roman" w:hAnsi="Times New Roman"/>
          <w:sz w:val="24"/>
          <w:szCs w:val="24"/>
          <w:shd w:fill="FFFFFF" w:val="clear"/>
          <w:lang w:eastAsia="ja-JP"/>
        </w:rPr>
        <w:t>Метод педагогического показа только тогда является эффективным, когда показ представляет собой качественное исполнение произведения с акцентированием внимания на стилевых особенностях сочинения и его художественном своеобразии.</w:t>
      </w:r>
    </w:p>
    <w:p>
      <w:pPr>
        <w:pStyle w:val="Normal"/>
        <w:widowControl w:val="false"/>
        <w:suppressAutoHyphens w:val="true"/>
        <w:bidi w:val="0"/>
        <w:spacing w:lineRule="auto" w:line="240" w:beforeAutospacing="0" w:before="0" w:afterAutospacing="0" w:after="0"/>
        <w:ind w:left="0" w:right="0" w:firstLine="567"/>
        <w:contextualSpacing/>
        <w:jc w:val="both"/>
        <w:textAlignment w:val="baseline"/>
        <w:rPr>
          <w:rFonts w:ascii="Times New Roman" w:hAnsi="Times New Roman" w:eastAsia="MS Mincho;Yu Gothic UI" w:cs="Times New Roman"/>
          <w:b w:val="false"/>
          <w:b w:val="false"/>
          <w:i w:val="false"/>
          <w:i w:val="false"/>
          <w:caps w:val="false"/>
          <w:smallCaps w:val="false"/>
          <w:color w:val="202020"/>
          <w:spacing w:val="0"/>
          <w:sz w:val="24"/>
          <w:szCs w:val="24"/>
          <w:highlight w:val="white"/>
          <w:lang w:eastAsia="ja-JP"/>
        </w:rPr>
      </w:pPr>
      <w:r>
        <w:rPr>
          <w:rFonts w:eastAsia="MS Mincho;Yu Gothic UI" w:cs="Times New Roman" w:ascii="Times New Roman" w:hAnsi="Times New Roman"/>
          <w:b w:val="false"/>
          <w:i w:val="false"/>
          <w:caps w:val="false"/>
          <w:smallCaps w:val="false"/>
          <w:color w:val="202020"/>
          <w:spacing w:val="0"/>
          <w:sz w:val="24"/>
          <w:szCs w:val="24"/>
          <w:shd w:fill="FFFFFF" w:val="clear"/>
          <w:lang w:eastAsia="ru-RU"/>
        </w:rPr>
        <w:t>Помимо этого, студентам необходимо уметь проводить методический анализ произведений педагогического репертуара и обзор прочитанной литературы.</w:t>
      </w:r>
    </w:p>
    <w:p>
      <w:pPr>
        <w:pStyle w:val="Normal"/>
        <w:shd w:val="clear" w:fill="FFFFFF"/>
        <w:spacing w:lineRule="auto" w:line="240" w:before="0" w:after="0"/>
        <w:ind w:left="0" w:right="0" w:firstLine="426"/>
        <w:contextualSpacing/>
        <w:jc w:val="both"/>
        <w:rPr>
          <w:rFonts w:ascii="Times New Roman" w:hAnsi="Times New Roman" w:cs="Times New Roman"/>
          <w:spacing w:val="0"/>
          <w:sz w:val="24"/>
          <w:szCs w:val="24"/>
          <w:highlight w:val="white"/>
        </w:rPr>
      </w:pPr>
      <w:r>
        <w:rPr>
          <w:rFonts w:cs="Times New Roman" w:ascii="Times New Roman" w:hAnsi="Times New Roman"/>
          <w:spacing w:val="0"/>
          <w:sz w:val="24"/>
          <w:szCs w:val="24"/>
          <w:shd w:fill="FFFFFF" w:val="clear"/>
        </w:rPr>
        <w:t xml:space="preserve">Каждый студент должен представить и защитить курсовую работу на определенную тему из пройденного курса. </w:t>
      </w:r>
    </w:p>
    <w:p>
      <w:pPr>
        <w:pStyle w:val="Normal"/>
        <w:shd w:val="clear" w:fill="FFFFFF"/>
        <w:spacing w:lineRule="auto" w:line="240" w:before="0" w:after="0"/>
        <w:ind w:left="0" w:right="0" w:firstLine="426"/>
        <w:contextualSpacing/>
        <w:jc w:val="both"/>
        <w:rPr>
          <w:rFonts w:ascii="Times New Roman" w:hAnsi="Times New Roman" w:cs="Times New Roman"/>
          <w:spacing w:val="0"/>
          <w:sz w:val="24"/>
          <w:szCs w:val="24"/>
          <w:highlight w:val="white"/>
        </w:rPr>
      </w:pPr>
      <w:r>
        <w:rPr>
          <w:rFonts w:cs="Times New Roman" w:ascii="Times New Roman" w:hAnsi="Times New Roman"/>
          <w:spacing w:val="0"/>
          <w:sz w:val="24"/>
          <w:szCs w:val="24"/>
          <w:shd w:fill="FFFFFF" w:val="clear"/>
        </w:rPr>
        <w:t>При цитировании обязательны ссылки на литературу с указанием места и времени издания, не менее двух-трех названий.</w:t>
      </w:r>
    </w:p>
    <w:p>
      <w:pPr>
        <w:pStyle w:val="Normal"/>
        <w:shd w:val="clear" w:fill="FFFFFF"/>
        <w:spacing w:lineRule="auto" w:line="240" w:before="0" w:after="0"/>
        <w:ind w:left="0" w:right="0" w:firstLine="426"/>
        <w:contextualSpacing/>
        <w:jc w:val="both"/>
        <w:rPr>
          <w:rFonts w:ascii="Times New Roman" w:hAnsi="Times New Roman" w:cs="Times New Roman"/>
          <w:spacing w:val="0"/>
          <w:sz w:val="24"/>
          <w:szCs w:val="24"/>
          <w:highlight w:val="white"/>
        </w:rPr>
      </w:pPr>
      <w:r>
        <w:rPr>
          <w:rFonts w:eastAsia="MS Mincho;Yu Gothic UI" w:cs="Times New Roman" w:ascii="Times New Roman" w:hAnsi="Times New Roman"/>
          <w:b w:val="false"/>
          <w:i w:val="false"/>
          <w:caps w:val="false"/>
          <w:smallCaps w:val="false"/>
          <w:color w:val="202020"/>
          <w:spacing w:val="0"/>
          <w:sz w:val="24"/>
          <w:szCs w:val="24"/>
          <w:shd w:fill="FFFFFF" w:val="clear"/>
          <w:lang w:eastAsia="ru-RU"/>
        </w:rPr>
        <w:t>Задача курсовой работы – приучить будущих педагогов к работе с литературой и творческому, системному ее осмыслению, способствовать выработке навыка связного изложения своих мыслей и наблюдений, подготовить к дальнейшей научной работе.</w:t>
      </w:r>
    </w:p>
    <w:p>
      <w:pPr>
        <w:pStyle w:val="Normal"/>
        <w:shd w:val="clear" w:fill="FFFFFF"/>
        <w:spacing w:lineRule="auto" w:line="240" w:before="0" w:after="0"/>
        <w:ind w:left="0" w:right="0" w:firstLine="426"/>
        <w:contextualSpacing/>
        <w:jc w:val="both"/>
        <w:rPr>
          <w:rFonts w:eastAsia="MS Mincho;Yu Gothic UI"/>
          <w:b w:val="false"/>
          <w:b w:val="false"/>
          <w:i w:val="false"/>
          <w:i w:val="false"/>
          <w:caps w:val="false"/>
          <w:smallCaps w:val="false"/>
          <w:color w:val="202020"/>
          <w:lang w:eastAsia="ru-RU"/>
        </w:rPr>
      </w:pPr>
      <w:r>
        <w:rPr>
          <w:rFonts w:eastAsia="MS Mincho;Yu Gothic UI"/>
          <w:b w:val="false"/>
          <w:i w:val="false"/>
          <w:caps w:val="false"/>
          <w:smallCaps w:val="false"/>
          <w:color w:val="202020"/>
          <w:lang w:eastAsia="ru-RU"/>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Основное содержание курса</w:t>
      </w:r>
    </w:p>
    <w:p>
      <w:pPr>
        <w:pStyle w:val="Normal"/>
        <w:widowControl/>
        <w:suppressAutoHyphens w:val="true"/>
        <w:bidi w:val="0"/>
        <w:spacing w:lineRule="auto" w:line="240" w:before="0" w:after="0"/>
        <w:ind w:left="0" w:right="0" w:hanging="0"/>
        <w:contextualSpacing/>
        <w:jc w:val="center"/>
        <w:rPr>
          <w:rFonts w:ascii="Times New Roman" w:hAnsi="Times New Roman"/>
          <w:b/>
          <w:b/>
          <w:bCs/>
          <w:sz w:val="24"/>
          <w:szCs w:val="24"/>
        </w:rPr>
      </w:pPr>
      <w:r>
        <w:rPr>
          <w:rFonts w:ascii="Times New Roman" w:hAnsi="Times New Roman"/>
          <w:b/>
          <w:bCs/>
          <w:sz w:val="24"/>
          <w:szCs w:val="24"/>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1. УСТРОЙСТВО ГОЛОСОВОГО АППАРАТА</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«Голосовой аппарат и как все устроено».</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Основа голосовых органов человека. Диафрагма. Грудная полость. Легкие. Гортань. Глотка. Мужское и женское строение голосового аппарата. Регистровое строение голоса. </w:t>
      </w:r>
      <w:r>
        <w:rPr>
          <w:rFonts w:ascii="Times New Roman" w:hAnsi="Times New Roman"/>
          <w:i/>
          <w:iCs/>
          <w:sz w:val="24"/>
          <w:szCs w:val="24"/>
        </w:rPr>
        <w:t>«Строение голосового аппарата».</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Грудно-брюшная преграда. Связки. Смыкание связок при звукообразовании. «Нёбная занавеска». </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Вопросы для обсуждения:</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1. Как появляется звук.</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2. Влияние глотки на изменения от движений небной занавески и языка.</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2. ПЕВЧЕСКАЯ ОПОРА</w:t>
      </w:r>
    </w:p>
    <w:p>
      <w:pPr>
        <w:pStyle w:val="Normal"/>
        <w:widowControl/>
        <w:suppressAutoHyphens w:val="true"/>
        <w:bidi w:val="0"/>
        <w:spacing w:lineRule="auto" w:line="240" w:before="0" w:after="0"/>
        <w:ind w:left="0" w:right="0" w:hanging="0"/>
        <w:contextualSpacing/>
        <w:jc w:val="both"/>
        <w:rPr>
          <w:i/>
          <w:i/>
          <w:iCs/>
        </w:rPr>
      </w:pPr>
      <w:r>
        <w:rPr>
          <w:rFonts w:ascii="Times New Roman" w:hAnsi="Times New Roman"/>
          <w:i/>
          <w:iCs/>
          <w:sz w:val="24"/>
          <w:szCs w:val="24"/>
        </w:rPr>
        <w:t>«Физические и вокальные ощущения».</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«Опора» при пении и зачем она нужна. Выносливость голосового аппарата. Свободное пение. Сила звука. Неверные навыки. Переучивание подачи звука. Связь дыхания с колебательными движениями связок. Связь опоры с интонированием. </w:t>
      </w:r>
    </w:p>
    <w:p>
      <w:pPr>
        <w:pStyle w:val="Normal"/>
        <w:widowControl/>
        <w:suppressAutoHyphens w:val="true"/>
        <w:bidi w:val="0"/>
        <w:spacing w:lineRule="auto" w:line="240" w:before="0" w:after="0"/>
        <w:ind w:left="0" w:right="0" w:hanging="0"/>
        <w:contextualSpacing/>
        <w:jc w:val="both"/>
        <w:rPr>
          <w:i/>
          <w:i/>
          <w:iCs/>
        </w:rPr>
      </w:pPr>
      <w:r>
        <w:rPr>
          <w:rFonts w:ascii="Times New Roman" w:hAnsi="Times New Roman"/>
          <w:i/>
          <w:iCs/>
          <w:sz w:val="24"/>
          <w:szCs w:val="24"/>
        </w:rPr>
        <w:t xml:space="preserve">«Способы развития опоры»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Характер певческой дикции. «Опорное» произношение концов слов. Обертоновый состав звука. Влияние опоры на четкое произношение слов. Произношение гласных и согласных букв на опоре при пении. </w:t>
      </w:r>
    </w:p>
    <w:p>
      <w:pPr>
        <w:pStyle w:val="Normal"/>
        <w:widowControl/>
        <w:suppressAutoHyphens w:val="true"/>
        <w:bidi w:val="0"/>
        <w:spacing w:lineRule="auto" w:line="240" w:before="0" w:after="0"/>
        <w:ind w:left="0" w:right="0" w:hanging="0"/>
        <w:contextualSpacing/>
        <w:jc w:val="both"/>
        <w:rPr>
          <w:i/>
          <w:i/>
          <w:iCs/>
        </w:rPr>
      </w:pPr>
      <w:r>
        <w:rPr>
          <w:rFonts w:ascii="Times New Roman" w:hAnsi="Times New Roman"/>
          <w:i/>
          <w:iCs/>
          <w:sz w:val="24"/>
          <w:szCs w:val="24"/>
        </w:rPr>
        <w:t xml:space="preserve">Вопросы для обсуждения: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1. Исполнение произведения в быстром темпе.</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2. Упражнения для развития опоры.</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3. Работа дыхательной и вокальной системы.</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3. ДИАФРАГМА</w:t>
      </w:r>
    </w:p>
    <w:p>
      <w:pPr>
        <w:pStyle w:val="Normal"/>
        <w:widowControl/>
        <w:suppressAutoHyphens w:val="true"/>
        <w:bidi w:val="0"/>
        <w:spacing w:lineRule="auto" w:line="240" w:before="0" w:after="0"/>
        <w:ind w:left="0" w:right="0" w:hanging="0"/>
        <w:contextualSpacing/>
        <w:jc w:val="both"/>
        <w:rPr>
          <w:i/>
          <w:i/>
          <w:iCs/>
        </w:rPr>
      </w:pPr>
      <w:r>
        <w:rPr>
          <w:rFonts w:ascii="Times New Roman" w:hAnsi="Times New Roman"/>
          <w:i/>
          <w:iCs/>
          <w:sz w:val="24"/>
          <w:szCs w:val="24"/>
        </w:rPr>
        <w:t>«Диафрагменное дыхание».</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Важность дыхания в пении. Роль диафрагмы в процессе дыхания. Чрезмерное количество воздуха и появление зажимов. Роль диафрагмы в процессе пения. Контроль над голосовым аппаратом. Ключичное дыхание (поднятие плеч). Работа диафрагмы в «мощных» песнях.</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Слушание музыки: различные типы вокального исполнительства. </w:t>
      </w:r>
    </w:p>
    <w:p>
      <w:pPr>
        <w:pStyle w:val="Normal"/>
        <w:widowControl/>
        <w:suppressAutoHyphens w:val="true"/>
        <w:bidi w:val="0"/>
        <w:spacing w:lineRule="auto" w:line="240" w:before="0" w:after="0"/>
        <w:ind w:left="0" w:right="0" w:hanging="0"/>
        <w:contextualSpacing/>
        <w:jc w:val="both"/>
        <w:rPr>
          <w:i/>
          <w:i/>
          <w:iCs/>
        </w:rPr>
      </w:pPr>
      <w:r>
        <w:rPr>
          <w:rFonts w:ascii="Times New Roman" w:hAnsi="Times New Roman"/>
          <w:i/>
          <w:iCs/>
          <w:sz w:val="24"/>
          <w:szCs w:val="24"/>
        </w:rPr>
        <w:t xml:space="preserve">«Важность поставленного дыхания в пении»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Использование дыхания при исполнении песен в различных стилях. Влияние диафрагмы на продолжительность звучания. Работа диафрагмы при исполнении быстрых плясовых песен. Атака звука. </w:t>
      </w:r>
    </w:p>
    <w:p>
      <w:pPr>
        <w:pStyle w:val="Normal"/>
        <w:widowControl/>
        <w:suppressAutoHyphens w:val="true"/>
        <w:bidi w:val="0"/>
        <w:spacing w:lineRule="auto" w:line="240" w:before="0" w:after="0"/>
        <w:ind w:left="0" w:right="0" w:hanging="0"/>
        <w:contextualSpacing/>
        <w:jc w:val="both"/>
        <w:rPr>
          <w:i/>
          <w:i/>
          <w:iCs/>
        </w:rPr>
      </w:pPr>
      <w:r>
        <w:rPr>
          <w:rFonts w:ascii="Times New Roman" w:hAnsi="Times New Roman"/>
          <w:i/>
          <w:iCs/>
          <w:sz w:val="24"/>
          <w:szCs w:val="24"/>
        </w:rPr>
        <w:t xml:space="preserve">Вопросы для обсуждения: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1. Работа диафрагмы во время движения.</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2. Работа диафрагмы во время пения и движения.</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3. Влияние диафрагмы на различные приемы исполнения песен.</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4. ПОСТАНОВКА ДЫХАНИЯ</w:t>
      </w:r>
    </w:p>
    <w:p>
      <w:pPr>
        <w:pStyle w:val="Normal"/>
        <w:widowControl/>
        <w:suppressAutoHyphens w:val="true"/>
        <w:bidi w:val="0"/>
        <w:spacing w:lineRule="auto" w:line="240" w:before="0" w:after="0"/>
        <w:ind w:left="0" w:right="0" w:hanging="0"/>
        <w:contextualSpacing/>
        <w:jc w:val="both"/>
        <w:rPr>
          <w:i/>
          <w:i/>
          <w:iCs/>
        </w:rPr>
      </w:pPr>
      <w:r>
        <w:rPr>
          <w:rFonts w:ascii="Times New Roman" w:hAnsi="Times New Roman"/>
          <w:i/>
          <w:iCs/>
          <w:sz w:val="24"/>
          <w:szCs w:val="24"/>
        </w:rPr>
        <w:t>«Длинное дыхание животом»</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Грудное дыхание. Брюшное дыхание. Грудно-брюшное дыхание. Использование полного объема легких. Использование методики правильного дыхания в медицине.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Использование и постановка дыхания в различных видов спорта. Постановка дыхания и сценическое мастерство. Дыхание и звукоизвлечение. Приемы и методы правильного дыхания. Упражнения для развития дыхания. </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«Типы дыхания в восточных гимнастиках и единоборствах»</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Основы дыхательных упражнений. Дыхание и танец. Дыхание, танец, песня. Единая постановка дыхания. Использование мышц брюшного пресса и диафрагмы во время дыхания (движения). </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Вопросы для обсуждения:</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1. Роль дыхания в звукоизвлечении.</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2. Основы методики овладения правильным дыханием.</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3. «Длинное дыхание – длинная жизнь» (восточная мудрость).</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5. ПОСТАНОВКА ГОЛОСА</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«Работа дыхательного аппарата во время пения»</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Влияние дыхания на звукоизвлечение. Упражнения на расширение диапазона. Развитие силы голоса. Различные вокальные техники. Работа над дикцией и произношением во время речи и во время пения. Работа над согласными, гласными звуками. Мягкая атака гласных звуков. Упражнения на укрепление дыхательного и голосового аппаратов. Изучение и исполнение различного песенного материала. </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«Расширение диапазона»</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Использование диапазона в различных манерах и стилях исполнения. Постановка голоса народной песни. Использование народной манеры исполнительства в различных жанрах и стилях. Трансформация народной песни. Роль народной песни в современном искусстве.</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Вопросы для обсуждения:</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1. Народная песня в эстрадном исполнении.</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2. «Крикливый» звук, крик на сцене. Методы, приемы, техники использования «крикливого» звука.</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3. Исполнители песен с большим диапазоном.</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6. ПРИРОДНАЯ ПОСТАНОВКА ГОЛОСА</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«Голос от природы».</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Возможности голоса без специального обучения. Диапазон природного голоса. Естественное звукоизвлечение с использованием не поставленного дыхания. Сила природного звука, приемы и техники развития. Песенная традиция Западно-Сибирского Зауралья. Традиционное звукоизвлечение и виды их различий.</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«Расширение диапазона».</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Влияние упражнений на диапазон. Роль дыхания в развитии диапазона. Лирическая проголосная песня. Песенные распевы, диалектология. Техника образования хоровой звучности. </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Вопросы для обсуждения:</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1. Влияние репертуара на развитие диапазона.</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2. Проблемы стиля и хоровое исполнительство.</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3. Ансамбль и тесситурные условия образования хоровой звучности.</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7. ПОСТАНОВКА ГОЛОСА ДЛЯ РАЗЛИЧНЫХ ТИПОВ ВОКАЛА</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«Звукоизвлечение».</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Понятие этно-звука. Локальные традиции (южно-русская, западная, северная и западно- сибирская). Народная песня. «Джазовый» звук. Эстрадная песня и способы звучания. «Шансон». Эстрадный фольклоризм. Слияние звукового стиля. </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«Музыкальные направления».</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Стили и жанры в музыкальном мире. Приемы извлечения звука. Пение в разных манерах. </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Вопросы для обсуждения:</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1. Этно-стиль.</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2. Народное направление.</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3. Классическое направление.</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4. Эстрадное направление.</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5. Джазовое направление.</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6. Бардовская песня.</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7. Различные виды Рока.</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center"/>
        <w:rPr/>
      </w:pPr>
      <w:r>
        <w:rPr>
          <w:rFonts w:ascii="Times New Roman" w:hAnsi="Times New Roman"/>
          <w:b/>
          <w:bCs/>
          <w:sz w:val="24"/>
          <w:szCs w:val="24"/>
        </w:rPr>
        <w:t>8. РАБОТА НАД ПЕСНЕЙ</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«Комплексный подход к постановке голоса и исполнению вокального произведения».</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Разница в постановке голоса и постановке дыхания для народного вокала, академического пения и эстрадно-джазового пения. Приемы и используемые упражнения извлечения звука. Вокальная техника. Работа над песней. Гигиена голоса. Влияние эмоционального состояния на голосообразование и общее физическое и психическое состояние. Рекомендации по преодолению возможных голосовых напряжений сопряжённых с возбуждённым эмоциональным состоянием. Сценическое поведение и мастерство. </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 xml:space="preserve">«Вокальное мастерство»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Индивидуальное исполнение. Ансамблевое пение. Сценическое мастерство. Театрализация произведений. Вокально-хоровая дикция как комплекс.</w:t>
      </w:r>
    </w:p>
    <w:p>
      <w:pPr>
        <w:pStyle w:val="Normal"/>
        <w:widowControl/>
        <w:suppressAutoHyphens w:val="true"/>
        <w:bidi w:val="0"/>
        <w:spacing w:lineRule="auto" w:line="240" w:before="0" w:after="0"/>
        <w:ind w:left="0" w:right="0" w:hanging="0"/>
        <w:contextualSpacing/>
        <w:jc w:val="both"/>
        <w:rPr/>
      </w:pPr>
      <w:r>
        <w:rPr>
          <w:rFonts w:ascii="Times New Roman" w:hAnsi="Times New Roman"/>
          <w:i/>
          <w:iCs/>
          <w:sz w:val="24"/>
          <w:szCs w:val="24"/>
        </w:rPr>
        <w:t>Вопросы для обсуждения:</w:t>
      </w:r>
      <w:r>
        <w:rPr>
          <w:rFonts w:ascii="Times New Roman" w:hAnsi="Times New Roman"/>
          <w:sz w:val="24"/>
          <w:szCs w:val="24"/>
        </w:rPr>
        <w:t xml:space="preserve">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1. Фольклорный театр.</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2. Комплексный подход к вокальному произведению.</w:t>
      </w:r>
    </w:p>
    <w:p>
      <w:pPr>
        <w:pStyle w:val="Normal"/>
        <w:widowControl/>
        <w:suppressAutoHyphens w:val="true"/>
        <w:bidi w:val="0"/>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Неправильное использование голоса является основой его функциональных нарушений. Мышцы, необходимые для правильного звукоизвлечения, бездействуют, на помощь им приходят другие, для этого не предназначенные. Примером может служить зажатая, гнусавая, неприятная на слух и опасная для самого исполнителя певческая манера многих отечественных молодых артистов. Задача и сложность обучения основам вокального искусства, состоит в разрушении неверных навыков, в формировании и закреплении новых, правильных. Это осуществляется воспитанием координированной работы дыхания, голосоведения и артикуляции, что способствует также общему укреплению вокального аппарата.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Опора звука связана с ощущением воздушного столба от диафрагмы и поясничного пояса к голове. Ощущение основания столба дает мышечный поясок - естественное напряжение мышц при правильном дыхании. Поступая в голову, звуковая волна проходит не горизонтально по направлению ко рту, а вертикально, как бы омывая его по кривой. При такой вокальной позиции мы ощущаем вибрацию в грудной клетке и даже можем заставить резонировать весь костяк до ступней ног и кистей рук - это работает нижний, или грудной, резонатор.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Вибрация в лицевом костяке, особенно ощутимая от переносицы до передних зубов, сигнализирует, что и верхний, или головной, резонатор включен в работу. Правильная подача дыхания способствует не только красивому звучанию голоса, но и хорошей дикции. В свою очередь, легкая и отчетливая, координированная с дыханием артикуляция помогает сделать опору звука более крепкой. </w:t>
      </w:r>
    </w:p>
    <w:p>
      <w:pPr>
        <w:pStyle w:val="Normal"/>
        <w:widowControl/>
        <w:suppressAutoHyphens w:val="true"/>
        <w:bidi w:val="0"/>
        <w:spacing w:lineRule="auto" w:line="240" w:before="0" w:after="0"/>
        <w:ind w:left="0" w:right="0" w:hanging="0"/>
        <w:contextualSpacing/>
        <w:jc w:val="both"/>
        <w:rPr/>
      </w:pPr>
      <w:r>
        <w:rPr>
          <w:rFonts w:ascii="Times New Roman" w:hAnsi="Times New Roman"/>
          <w:sz w:val="24"/>
          <w:szCs w:val="24"/>
        </w:rPr>
        <w:t xml:space="preserve">Мышечные ощущения занимают одно из ведущих мест в процессе тренировки. Обычно наше сознание их не фиксирует. Чтобы проследить нарушения и заставить голосовые органы действовать координированно, то есть сделать вокальный аппарат управляемым, необходимо почувствовать движение отдельных мышечных групп. Постоянная тренировка позволит перевести приобретенный правильный навык в область подсознания, - автоматизировать его. Однако эта автоматизация будет осуществляться на более высоком уровне, так как по мере надобности сознание может включаться в процесс пения и управлять им. </w:t>
      </w:r>
    </w:p>
    <w:p>
      <w:pPr>
        <w:pStyle w:val="Normal"/>
        <w:widowControl/>
        <w:suppressAutoHyphens w:val="true"/>
        <w:bidi w:val="0"/>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0"/>
        <w:contextualSpacing/>
        <w:jc w:val="both"/>
        <w:rPr>
          <w:rFonts w:ascii="Times New Roman" w:hAnsi="Times New Roman"/>
          <w:sz w:val="24"/>
          <w:szCs w:val="24"/>
        </w:rPr>
      </w:pPr>
      <w:r>
        <w:rPr>
          <w:rFonts w:ascii="Times New Roman" w:hAnsi="Times New Roman"/>
          <w:sz w:val="24"/>
          <w:szCs w:val="24"/>
        </w:rPr>
      </w:r>
      <w:r>
        <w:br w:type="page"/>
      </w:r>
    </w:p>
    <w:p>
      <w:pPr>
        <w:pStyle w:val="Normal"/>
        <w:widowControl w:val="false"/>
        <w:suppressAutoHyphens w:val="true"/>
        <w:spacing w:lineRule="auto" w:line="240" w:before="0" w:after="0"/>
        <w:contextualSpacing/>
        <w:jc w:val="center"/>
        <w:rPr>
          <w:rFonts w:ascii="Times New Roman" w:hAnsi="Times New Roman" w:cs="Times New Roman"/>
          <w:b/>
          <w:b/>
          <w:bCs/>
          <w:sz w:val="24"/>
          <w:szCs w:val="24"/>
          <w:highlight w:val="white"/>
        </w:rPr>
      </w:pPr>
      <w:r>
        <w:rPr>
          <w:rFonts w:cs="Times New Roman" w:ascii="Times New Roman" w:hAnsi="Times New Roman"/>
          <w:b/>
          <w:bCs/>
          <w:sz w:val="24"/>
          <w:szCs w:val="24"/>
          <w:shd w:fill="FFFFFF" w:val="clear"/>
        </w:rPr>
        <w:t>ПЕРЕЧЕНЬ ОСНОВНОЙ И ДОПОЛНИТЕЛЬНОЙ УЧЕБНОЙ ЛИТЕРАТУРЫ, НЕОБХОДИМОЙ ДЛЯ ОСВОЕНИЯ ДИСЦИПЛИНЫ</w:t>
      </w:r>
    </w:p>
    <w:p>
      <w:pPr>
        <w:pStyle w:val="Normal"/>
        <w:spacing w:lineRule="auto" w:line="240" w:before="0" w:after="0"/>
        <w:contextualSpacing/>
        <w:jc w:val="both"/>
        <w:rPr>
          <w:rFonts w:ascii="Times New Roman" w:hAnsi="Times New Roman" w:cs="Times New Roman"/>
          <w:b/>
          <w:b/>
          <w:i/>
          <w:i/>
          <w:color w:val="000000"/>
          <w:sz w:val="24"/>
          <w:szCs w:val="24"/>
          <w:highlight w:val="white"/>
        </w:rPr>
      </w:pPr>
      <w:r>
        <w:rPr>
          <w:rFonts w:cs="Times New Roman" w:ascii="Times New Roman" w:hAnsi="Times New Roman"/>
          <w:b/>
          <w:i/>
          <w:color w:val="000000"/>
          <w:sz w:val="24"/>
          <w:szCs w:val="24"/>
          <w:shd w:fill="FFFFFF" w:val="clear"/>
        </w:rPr>
        <w:t>Основная литература:</w:t>
      </w:r>
    </w:p>
    <w:p>
      <w:pPr>
        <w:pStyle w:val="Style23"/>
        <w:numPr>
          <w:ilvl w:val="0"/>
          <w:numId w:val="1"/>
        </w:numPr>
        <w:spacing w:lineRule="auto" w:line="240" w:before="0" w:after="0"/>
        <w:contextualSpacing/>
        <w:jc w:val="both"/>
        <w:rPr/>
      </w:pPr>
      <w:r>
        <w:rPr>
          <w:rFonts w:cs="Times New Roman" w:ascii="Times New Roman" w:hAnsi="Times New Roman"/>
          <w:b w:val="false"/>
          <w:bCs/>
          <w:i w:val="false"/>
          <w:caps w:val="false"/>
          <w:smallCaps w:val="false"/>
          <w:color w:val="000000"/>
          <w:spacing w:val="0"/>
          <w:sz w:val="24"/>
          <w:szCs w:val="24"/>
          <w:shd w:fill="FFFFFF" w:val="clear"/>
        </w:rPr>
        <w:t>Стенюшкина Т.С. Методика работы с народно-певческим коллективом [Электронный ресурс] : учебно-методическое пособие для студентов по направлению подготовки 53.03.04 (073700.62) «Искусство народного пения», профиль «Хоровое народное пение» / Т.С. Стенюшкина. — Электрон. текстовые данные. — Кемерово: Кемеровский государственный институт культуры, 2014. — 112 c. — 978-5-8154-0290-4. — Режим доступа: http://www.iprbookshop.ru/55794.html</w:t>
      </w:r>
      <w:r>
        <w:rPr>
          <w:rFonts w:cs="Times New Roman" w:ascii="Times New Roman" w:hAnsi="Times New Roman"/>
          <w:b/>
          <w:bCs/>
          <w:i/>
          <w:caps w:val="false"/>
          <w:smallCaps w:val="false"/>
          <w:color w:val="000000"/>
          <w:spacing w:val="0"/>
          <w:sz w:val="24"/>
          <w:szCs w:val="24"/>
          <w:shd w:fill="FFFFFF" w:val="clear"/>
        </w:rPr>
        <w:t xml:space="preserve"> (06.08.2017)</w:t>
      </w:r>
    </w:p>
    <w:p>
      <w:pPr>
        <w:pStyle w:val="Style23"/>
        <w:numPr>
          <w:ilvl w:val="0"/>
          <w:numId w:val="1"/>
        </w:numPr>
        <w:spacing w:lineRule="auto" w:line="240" w:before="0" w:after="0"/>
        <w:contextualSpacing/>
        <w:jc w:val="both"/>
        <w:rPr/>
      </w:pPr>
      <w:r>
        <w:rPr>
          <w:rFonts w:cs="Times New Roman" w:ascii="Times New Roman" w:hAnsi="Times New Roman"/>
          <w:b w:val="false"/>
          <w:bCs/>
          <w:i w:val="false"/>
          <w:caps w:val="false"/>
          <w:smallCaps w:val="false"/>
          <w:color w:val="111111"/>
          <w:spacing w:val="0"/>
          <w:sz w:val="24"/>
          <w:szCs w:val="24"/>
          <w:shd w:fill="FFFFFF" w:val="clear"/>
        </w:rPr>
        <w:t xml:space="preserve">Львов, Н.А. О русском народном пении [Электронный ресурс] — Электрон. дан. — Санкт-Петербург : Лань, 2013. — 5 с. — Режим доступа: </w:t>
      </w:r>
      <w:hyperlink r:id="rId2">
        <w:r>
          <w:rPr>
            <w:rStyle w:val="Style12"/>
            <w:rFonts w:cs="Times New Roman" w:ascii="Times New Roman" w:hAnsi="Times New Roman"/>
            <w:b w:val="false"/>
            <w:bCs/>
            <w:i w:val="false"/>
            <w:caps w:val="false"/>
            <w:smallCaps w:val="false"/>
            <w:color w:val="111111"/>
            <w:spacing w:val="0"/>
            <w:sz w:val="24"/>
            <w:szCs w:val="24"/>
          </w:rPr>
          <w:t>https://e.lanbook.com/book/14065</w:t>
        </w:r>
      </w:hyperlink>
      <w:r>
        <w:rPr>
          <w:rFonts w:cs="Times New Roman" w:ascii="Times New Roman" w:hAnsi="Times New Roman"/>
          <w:b w:val="false"/>
          <w:bCs/>
          <w:i w:val="false"/>
          <w:caps w:val="false"/>
          <w:smallCaps w:val="false"/>
          <w:color w:val="111111"/>
          <w:spacing w:val="0"/>
          <w:sz w:val="24"/>
          <w:szCs w:val="24"/>
          <w:shd w:fill="FFFFFF" w:val="clear"/>
        </w:rPr>
        <w:t xml:space="preserve"> (06.08.2017)</w:t>
      </w:r>
      <w:r>
        <w:rPr>
          <w:rFonts w:cs="Times New Roman" w:ascii="Times New Roman" w:hAnsi="Times New Roman"/>
          <w:b/>
          <w:bCs/>
          <w:i/>
          <w:caps w:val="false"/>
          <w:smallCaps w:val="false"/>
          <w:color w:val="000000"/>
          <w:spacing w:val="0"/>
          <w:sz w:val="24"/>
          <w:szCs w:val="24"/>
          <w:shd w:fill="FFFFFF" w:val="clear"/>
        </w:rPr>
        <w:t xml:space="preserve"> </w:t>
      </w:r>
    </w:p>
    <w:p>
      <w:pPr>
        <w:pStyle w:val="Style23"/>
        <w:numPr>
          <w:ilvl w:val="0"/>
          <w:numId w:val="1"/>
        </w:numPr>
        <w:spacing w:lineRule="auto" w:line="240" w:before="0" w:after="0"/>
        <w:contextualSpacing/>
        <w:jc w:val="both"/>
        <w:rPr/>
      </w:pPr>
      <w:r>
        <w:rPr>
          <w:rFonts w:cs="Times New Roman" w:ascii="Times New Roman" w:hAnsi="Times New Roman"/>
          <w:b w:val="false"/>
          <w:i w:val="false"/>
          <w:caps w:val="false"/>
          <w:smallCaps w:val="false"/>
          <w:color w:val="000000"/>
          <w:spacing w:val="0"/>
          <w:sz w:val="24"/>
          <w:szCs w:val="24"/>
          <w:shd w:fill="FFFFFF" w:val="clear"/>
        </w:rPr>
        <w:t>Рудиченко Т.С. История народно-певческою исполнительства [Электронный ресурс] : учебно-методический комплекс / Т.С. Рудиченко. — Электрон. текстовые данные. — Ростов-на-Дону: Ростовская государственная консерватория им. С.В. Рахманинова, 2014. — 60 c. — 2227-8397. — Режим доступа: http://www.iprbookshop.ru/43189.html</w:t>
      </w:r>
      <w:r>
        <w:rPr>
          <w:rFonts w:cs="Times New Roman" w:ascii="Times New Roman" w:hAnsi="Times New Roman"/>
          <w:sz w:val="24"/>
          <w:szCs w:val="24"/>
          <w:shd w:fill="FFFFFF" w:val="clear"/>
        </w:rPr>
        <w:t xml:space="preserve"> </w:t>
      </w:r>
      <w:r>
        <w:rPr>
          <w:rFonts w:cs="Times New Roman" w:ascii="Times New Roman" w:hAnsi="Times New Roman"/>
          <w:b w:val="false"/>
          <w:bCs/>
          <w:i w:val="false"/>
          <w:caps w:val="false"/>
          <w:smallCaps w:val="false"/>
          <w:color w:val="111111"/>
          <w:spacing w:val="0"/>
          <w:sz w:val="24"/>
          <w:szCs w:val="24"/>
          <w:shd w:fill="FFFFFF" w:val="clear"/>
        </w:rPr>
        <w:t>(06.08.2017)</w:t>
      </w:r>
      <w:r>
        <w:rPr>
          <w:rFonts w:cs="Times New Roman" w:ascii="Times New Roman" w:hAnsi="Times New Roman"/>
          <w:b/>
          <w:bCs/>
          <w:i/>
          <w:caps w:val="false"/>
          <w:smallCaps w:val="false"/>
          <w:color w:val="000000"/>
          <w:spacing w:val="0"/>
          <w:sz w:val="24"/>
          <w:szCs w:val="24"/>
          <w:shd w:fill="FFFFFF" w:val="clear"/>
        </w:rPr>
        <w:t xml:space="preserve"> </w:t>
      </w:r>
    </w:p>
    <w:p>
      <w:pPr>
        <w:pStyle w:val="Style23"/>
        <w:numPr>
          <w:ilvl w:val="0"/>
          <w:numId w:val="1"/>
        </w:numPr>
        <w:spacing w:lineRule="auto" w:line="240" w:before="0" w:after="0"/>
        <w:contextualSpacing/>
        <w:jc w:val="both"/>
        <w:rPr/>
      </w:pPr>
      <w:r>
        <w:rPr>
          <w:rFonts w:cs="Times New Roman" w:ascii="Times New Roman" w:hAnsi="Times New Roman"/>
          <w:b w:val="false"/>
          <w:bCs/>
          <w:i w:val="false"/>
          <w:caps w:val="false"/>
          <w:smallCaps w:val="false"/>
          <w:color w:val="000000"/>
          <w:spacing w:val="0"/>
          <w:sz w:val="24"/>
          <w:szCs w:val="24"/>
          <w:shd w:fill="FFFFFF" w:val="clear"/>
        </w:rPr>
        <w:t>Боровик Л.Г. Научные основы постановки голоса [Электронный ресурс] : учебное пособие по дисциплинам «Методика обучения вокалу» и «Методика обучения»для студентов музыкальных вузов, обучающихся по направлениям подготовки 043400 Вокальное искусство и 070201 Музыкально-театральное искусство / Л.Г. Боровик. — Электрон. текстовые данные. — Челябинск: Челябинский государственный институт культуры, 2013. — 106 c. — 978-5-94839-426-8. — Режим доступа: http://www.iprbookshop.ru/56454.html</w:t>
      </w:r>
      <w:r>
        <w:rPr>
          <w:rFonts w:cs="Times New Roman" w:ascii="Times New Roman" w:hAnsi="Times New Roman"/>
          <w:b w:val="false"/>
          <w:bCs/>
          <w:i w:val="false"/>
          <w:caps w:val="false"/>
          <w:smallCaps w:val="false"/>
          <w:color w:val="111111"/>
          <w:spacing w:val="0"/>
          <w:sz w:val="24"/>
          <w:szCs w:val="24"/>
          <w:shd w:fill="FFFFFF" w:val="clear"/>
        </w:rPr>
        <w:t xml:space="preserve"> (06.08.2017)</w:t>
      </w:r>
    </w:p>
    <w:p>
      <w:pPr>
        <w:pStyle w:val="Style23"/>
        <w:numPr>
          <w:ilvl w:val="0"/>
          <w:numId w:val="1"/>
        </w:numPr>
        <w:spacing w:lineRule="auto" w:line="240" w:before="0" w:after="0"/>
        <w:contextualSpacing/>
        <w:jc w:val="both"/>
        <w:rPr/>
      </w:pPr>
      <w:r>
        <w:rPr>
          <w:rFonts w:cs="Times New Roman" w:ascii="Times New Roman" w:hAnsi="Times New Roman"/>
          <w:b w:val="false"/>
          <w:bCs/>
          <w:i w:val="false"/>
          <w:caps w:val="false"/>
          <w:smallCaps w:val="false"/>
          <w:color w:val="000000"/>
          <w:spacing w:val="0"/>
          <w:sz w:val="24"/>
          <w:szCs w:val="24"/>
          <w:shd w:fill="FFFFFF" w:val="clear"/>
        </w:rPr>
        <w:t>Стенюшкина Т.С. Русское народно-певческое исполнительство. Хороведение и методика работы с хором [Электронный ресурс] : учебное пособие для студентов высших и средних учебных заведений культуры и искусств / Т.С. Стенюшкина. — Электрон. текстовые данные. — Кемерово: Кемеровский государственный институт культуры, 2011. — 105 c. — 2227-8397. — Режим доступа: http://www.iprbookshop.ru/22084.html</w:t>
      </w:r>
      <w:r>
        <w:rPr>
          <w:rFonts w:cs="Times New Roman" w:ascii="Times New Roman" w:hAnsi="Times New Roman"/>
          <w:b w:val="false"/>
          <w:bCs/>
          <w:i w:val="false"/>
          <w:caps w:val="false"/>
          <w:smallCaps w:val="false"/>
          <w:color w:val="111111"/>
          <w:spacing w:val="0"/>
          <w:sz w:val="24"/>
          <w:szCs w:val="24"/>
          <w:shd w:fill="FFFFFF" w:val="clear"/>
        </w:rPr>
        <w:t xml:space="preserve"> (06.08.2017)</w:t>
      </w:r>
    </w:p>
    <w:p>
      <w:pPr>
        <w:pStyle w:val="Style23"/>
        <w:numPr>
          <w:ilvl w:val="0"/>
          <w:numId w:val="1"/>
        </w:numPr>
        <w:spacing w:lineRule="auto" w:line="240" w:before="0" w:after="0"/>
        <w:contextualSpacing/>
        <w:jc w:val="both"/>
        <w:rPr/>
      </w:pPr>
      <w:r>
        <w:rPr>
          <w:rFonts w:cs="Times New Roman" w:ascii="Times New Roman" w:hAnsi="Times New Roman"/>
          <w:b w:val="false"/>
          <w:bCs/>
          <w:i w:val="false"/>
          <w:caps w:val="false"/>
          <w:smallCaps w:val="false"/>
          <w:color w:val="000000"/>
          <w:spacing w:val="0"/>
          <w:sz w:val="24"/>
          <w:szCs w:val="24"/>
          <w:shd w:fill="FFFFFF" w:val="clear"/>
        </w:rPr>
        <w:t>Кошелева Т.А. Методические принципы народно-певческой школы [Электронный ресурс] : учебное пособие / Т.А. Кошелева. — Электрон. текстовые данные. — Нижний Новгород: Нижегородская государственная консерватория (академия) им. М.И. Глинки, 2014. — 24 c. — 2227-8397. — Режим доступа: http://www.iprbookshop.ru/23638.html</w:t>
      </w:r>
      <w:r>
        <w:rPr>
          <w:rFonts w:cs="Times New Roman" w:ascii="Times New Roman" w:hAnsi="Times New Roman"/>
          <w:b w:val="false"/>
          <w:bCs/>
          <w:i w:val="false"/>
          <w:caps w:val="false"/>
          <w:smallCaps w:val="false"/>
          <w:color w:val="111111"/>
          <w:spacing w:val="0"/>
          <w:sz w:val="24"/>
          <w:szCs w:val="24"/>
          <w:shd w:fill="FFFFFF" w:val="clear"/>
        </w:rPr>
        <w:t xml:space="preserve"> (06.08.2017)</w:t>
      </w:r>
    </w:p>
    <w:p>
      <w:pPr>
        <w:pStyle w:val="Style23"/>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Style23"/>
        <w:numPr>
          <w:ilvl w:val="0"/>
          <w:numId w:val="0"/>
        </w:numPr>
        <w:spacing w:lineRule="auto" w:line="240" w:before="0" w:after="0"/>
        <w:ind w:left="0" w:right="0" w:hanging="0"/>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Style23"/>
        <w:numPr>
          <w:ilvl w:val="0"/>
          <w:numId w:val="0"/>
        </w:numPr>
        <w:spacing w:lineRule="auto" w:line="240" w:before="0" w:after="0"/>
        <w:ind w:left="0" w:right="0" w:hanging="0"/>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contextualSpacing/>
        <w:rPr>
          <w:rFonts w:ascii="Times New Roman" w:hAnsi="Times New Roman" w:cs="Times New Roman"/>
          <w:b/>
          <w:b/>
          <w:i/>
          <w:i/>
          <w:color w:val="000000"/>
          <w:sz w:val="24"/>
          <w:szCs w:val="24"/>
          <w:highlight w:val="white"/>
        </w:rPr>
      </w:pPr>
      <w:r>
        <w:rPr>
          <w:rFonts w:cs="Times New Roman" w:ascii="Times New Roman" w:hAnsi="Times New Roman"/>
          <w:b/>
          <w:i/>
          <w:color w:val="000000"/>
          <w:sz w:val="24"/>
          <w:szCs w:val="24"/>
          <w:shd w:fill="FFFFFF" w:val="clear"/>
        </w:rPr>
        <w:t>Дополнительная литература:</w:t>
      </w:r>
    </w:p>
    <w:p>
      <w:pPr>
        <w:pStyle w:val="Style23"/>
        <w:numPr>
          <w:ilvl w:val="0"/>
          <w:numId w:val="0"/>
        </w:numPr>
        <w:spacing w:lineRule="auto" w:line="240" w:before="0" w:after="0"/>
        <w:ind w:left="0" w:right="0" w:hanging="0"/>
        <w:contextualSpacing/>
        <w:jc w:val="both"/>
        <w:rPr/>
      </w:pPr>
      <w:r>
        <w:rPr>
          <w:rFonts w:cs="Times New Roman" w:ascii="Times New Roman" w:hAnsi="Times New Roman"/>
          <w:b w:val="false"/>
          <w:i w:val="false"/>
          <w:caps w:val="false"/>
          <w:smallCaps w:val="false"/>
          <w:color w:val="000000"/>
          <w:spacing w:val="0"/>
          <w:sz w:val="24"/>
          <w:szCs w:val="24"/>
          <w:shd w:fill="FFFFFF" w:val="clear"/>
        </w:rPr>
        <w:tab/>
        <w:t xml:space="preserve">1. Егле Л.Ю. Организация и руководство народным художественным творчеством [Электронный ресурс] : учебно-методический комплекс по специальности 071301 «Народное художественное творчество» / Л.Ю. Егле. — Электрон. текстовые данные. — Кемерово: Кемеровский государственный институт культуры, 2013. — 56 c. — 2227-8397. — Режим доступа: http://www.iprbookshop.ru/29688.html </w:t>
      </w:r>
      <w:r>
        <w:rPr>
          <w:rFonts w:cs="Times New Roman" w:ascii="Times New Roman" w:hAnsi="Times New Roman"/>
          <w:b w:val="false"/>
          <w:bCs/>
          <w:i w:val="false"/>
          <w:caps w:val="false"/>
          <w:smallCaps w:val="false"/>
          <w:color w:val="111111"/>
          <w:spacing w:val="0"/>
          <w:sz w:val="24"/>
          <w:szCs w:val="24"/>
          <w:shd w:fill="FFFFFF" w:val="clear"/>
        </w:rPr>
        <w:t>(06.08.2017)</w:t>
      </w:r>
    </w:p>
    <w:p>
      <w:pPr>
        <w:pStyle w:val="Style23"/>
        <w:numPr>
          <w:ilvl w:val="0"/>
          <w:numId w:val="0"/>
        </w:numPr>
        <w:spacing w:lineRule="auto" w:line="240" w:before="0" w:after="0"/>
        <w:ind w:left="0" w:right="0" w:hanging="0"/>
        <w:contextualSpacing/>
        <w:jc w:val="both"/>
        <w:rPr/>
      </w:pPr>
      <w:r>
        <w:rPr>
          <w:rFonts w:cs="Times New Roman" w:ascii="Times New Roman" w:hAnsi="Times New Roman"/>
          <w:b w:val="false"/>
          <w:bCs/>
          <w:i w:val="false"/>
          <w:caps w:val="false"/>
          <w:smallCaps w:val="false"/>
          <w:color w:val="111111"/>
          <w:spacing w:val="0"/>
          <w:sz w:val="24"/>
          <w:szCs w:val="24"/>
          <w:shd w:fill="FFFFFF" w:val="clear"/>
        </w:rPr>
        <w:tab/>
        <w:t xml:space="preserve">2. </w:t>
      </w:r>
      <w:r>
        <w:rPr>
          <w:rFonts w:cs="Times New Roman" w:ascii="Times New Roman" w:hAnsi="Times New Roman"/>
          <w:b w:val="false"/>
          <w:i w:val="false"/>
          <w:caps w:val="false"/>
          <w:smallCaps w:val="false"/>
          <w:color w:val="000000"/>
          <w:spacing w:val="0"/>
          <w:sz w:val="24"/>
          <w:szCs w:val="24"/>
          <w:shd w:fill="FFFFFF" w:val="clear"/>
        </w:rPr>
        <w:t>Соловьёв А.В. Заиграй моя волынка. Часть I [Электронный ресурс] : хрестоматия учебно-педагогического репертуара по специальности 071301 «Народное художественное творчество», специализациям «Народный хор», «Оркестр народных инструментов» / А.В. Соловьёв. — Электрон. текстовые данные. — Кемерово: Кемеровский государственный институт культуры, 2007. — 77 c. — 978-5-8154-0157-0. — Режим доступа: http://www.iprbookshop.ru/21971.html</w:t>
      </w:r>
      <w:r>
        <w:rPr>
          <w:rFonts w:cs="Times New Roman" w:ascii="Times New Roman" w:hAnsi="Times New Roman"/>
          <w:b/>
          <w:i/>
          <w:color w:val="000000"/>
          <w:sz w:val="24"/>
          <w:szCs w:val="24"/>
          <w:shd w:fill="FFFFFF" w:val="clear"/>
        </w:rPr>
        <w:t xml:space="preserve"> </w:t>
      </w:r>
      <w:r>
        <w:rPr>
          <w:rFonts w:cs="Times New Roman" w:ascii="Times New Roman" w:hAnsi="Times New Roman"/>
          <w:b w:val="false"/>
          <w:bCs/>
          <w:i w:val="false"/>
          <w:caps w:val="false"/>
          <w:smallCaps w:val="false"/>
          <w:color w:val="111111"/>
          <w:spacing w:val="0"/>
          <w:sz w:val="24"/>
          <w:szCs w:val="24"/>
          <w:shd w:fill="FFFFFF" w:val="clear"/>
        </w:rPr>
        <w:t>(06.08.2017)</w:t>
      </w:r>
    </w:p>
    <w:p>
      <w:pPr>
        <w:pStyle w:val="Style23"/>
        <w:numPr>
          <w:ilvl w:val="0"/>
          <w:numId w:val="0"/>
        </w:numPr>
        <w:spacing w:lineRule="auto" w:line="240" w:before="0" w:after="0"/>
        <w:ind w:left="0" w:right="0" w:hanging="0"/>
        <w:contextualSpacing/>
        <w:jc w:val="both"/>
        <w:rPr/>
      </w:pPr>
      <w:r>
        <w:rPr>
          <w:rFonts w:cs="Times New Roman" w:ascii="Times New Roman" w:hAnsi="Times New Roman"/>
          <w:b w:val="false"/>
          <w:bCs/>
          <w:i w:val="false"/>
          <w:caps w:val="false"/>
          <w:smallCaps w:val="false"/>
          <w:color w:val="111111"/>
          <w:spacing w:val="0"/>
          <w:sz w:val="24"/>
          <w:szCs w:val="24"/>
          <w:shd w:fill="FFFFFF" w:val="clear"/>
        </w:rPr>
        <w:tab/>
        <w:t xml:space="preserve">3. </w:t>
      </w:r>
      <w:r>
        <w:rPr>
          <w:rFonts w:cs="Times New Roman" w:ascii="Times New Roman" w:hAnsi="Times New Roman"/>
          <w:b w:val="false"/>
          <w:bCs/>
          <w:i w:val="false"/>
          <w:caps w:val="false"/>
          <w:smallCaps w:val="false"/>
          <w:color w:val="000000"/>
          <w:spacing w:val="0"/>
          <w:sz w:val="24"/>
          <w:szCs w:val="24"/>
          <w:shd w:fill="FFFFFF" w:val="clear"/>
        </w:rPr>
        <w:t>Соловьёв А.В. Озорные наигрыши. Часть II [Электронный ресурс] : хрестоматия учебно-педагогического репертуара по специальности 071301 «Народное художественное творчество», специализациям «Народный хор», «Оркестр народных инструментов» / А.В. Соловьёв. — Электрон. текстовые данные. — Кемерово: Кемеровский государственный институт культуры, 2007. — 74 c. — 978-5-8154-0157-0. — Режим доступа: http://www.iprbookshop.ru/22044.html</w:t>
      </w:r>
      <w:r>
        <w:rPr>
          <w:rFonts w:cs="Times New Roman" w:ascii="Times New Roman" w:hAnsi="Times New Roman"/>
          <w:b w:val="false"/>
          <w:bCs/>
          <w:i w:val="false"/>
          <w:caps w:val="false"/>
          <w:smallCaps w:val="false"/>
          <w:color w:val="111111"/>
          <w:spacing w:val="0"/>
          <w:sz w:val="24"/>
          <w:szCs w:val="24"/>
          <w:shd w:fill="FFFFFF" w:val="clear"/>
        </w:rPr>
        <w:t xml:space="preserve"> (06.08.2017)</w:t>
      </w:r>
    </w:p>
    <w:p>
      <w:pPr>
        <w:pStyle w:val="Style23"/>
        <w:numPr>
          <w:ilvl w:val="0"/>
          <w:numId w:val="0"/>
        </w:numPr>
        <w:spacing w:lineRule="auto" w:line="240" w:before="0" w:after="0"/>
        <w:ind w:left="0" w:right="0" w:hanging="0"/>
        <w:contextualSpacing/>
        <w:jc w:val="both"/>
        <w:rPr/>
      </w:pPr>
      <w:r>
        <w:rPr>
          <w:rFonts w:cs="Times New Roman" w:ascii="Times New Roman" w:hAnsi="Times New Roman"/>
          <w:b w:val="false"/>
          <w:bCs/>
          <w:i w:val="false"/>
          <w:caps w:val="false"/>
          <w:smallCaps w:val="false"/>
          <w:color w:val="111111"/>
          <w:spacing w:val="0"/>
          <w:sz w:val="24"/>
          <w:szCs w:val="24"/>
          <w:shd w:fill="FFFFFF" w:val="clear"/>
        </w:rPr>
        <w:tab/>
        <w:t>4.</w:t>
      </w:r>
      <w:r>
        <w:rPr>
          <w:rFonts w:cs="Times New Roman" w:ascii="Times New Roman" w:hAnsi="Times New Roman"/>
          <w:b w:val="false"/>
          <w:bCs/>
          <w:i w:val="false"/>
          <w:caps w:val="false"/>
          <w:smallCaps w:val="false"/>
          <w:color w:val="000000"/>
          <w:spacing w:val="0"/>
          <w:sz w:val="24"/>
          <w:szCs w:val="24"/>
          <w:shd w:fill="FFFFFF" w:val="clear"/>
        </w:rPr>
        <w:t>Певческие стили [Электронный ресурс] : учебно-методическое пособие (рабочая тетрадь) по специальности 053000 (071301.65) «Народное художественное творчество», специализации «Народный хор», квалификации «Художественный руководитель вокально-хорового коллектива. Преподаватель» / . — Электрон. текстовые данные. — Кемерово: Кемеровский государственный институт культуры, 2006. — 48 c. — 2227-8397. — Режим доступа: http://www.iprbookshop.ru/22053.html</w:t>
      </w:r>
      <w:r>
        <w:rPr>
          <w:rFonts w:cs="Times New Roman" w:ascii="Times New Roman" w:hAnsi="Times New Roman"/>
          <w:b w:val="false"/>
          <w:bCs/>
          <w:i w:val="false"/>
          <w:caps w:val="false"/>
          <w:smallCaps w:val="false"/>
          <w:color w:val="111111"/>
          <w:spacing w:val="0"/>
          <w:sz w:val="24"/>
          <w:szCs w:val="24"/>
          <w:shd w:fill="FFFFFF" w:val="clear"/>
        </w:rPr>
        <w:t xml:space="preserve"> (06.08.2017)</w:t>
      </w:r>
    </w:p>
    <w:p>
      <w:pPr>
        <w:pStyle w:val="Style23"/>
        <w:numPr>
          <w:ilvl w:val="0"/>
          <w:numId w:val="0"/>
        </w:numPr>
        <w:spacing w:lineRule="auto" w:line="240" w:before="0" w:after="0"/>
        <w:ind w:left="0" w:right="0" w:hanging="0"/>
        <w:contextualSpacing/>
        <w:jc w:val="both"/>
        <w:rPr/>
      </w:pPr>
      <w:r>
        <w:rPr>
          <w:rFonts w:cs="Times New Roman" w:ascii="Times New Roman" w:hAnsi="Times New Roman"/>
          <w:b w:val="false"/>
          <w:bCs/>
          <w:i w:val="false"/>
          <w:caps w:val="false"/>
          <w:smallCaps w:val="false"/>
          <w:color w:val="111111"/>
          <w:spacing w:val="0"/>
          <w:sz w:val="24"/>
          <w:szCs w:val="24"/>
          <w:shd w:fill="FFFFFF" w:val="clear"/>
        </w:rPr>
        <w:tab/>
        <w:t xml:space="preserve">5. </w:t>
      </w:r>
      <w:r>
        <w:rPr>
          <w:rFonts w:cs="Times New Roman" w:ascii="Times New Roman" w:hAnsi="Times New Roman"/>
          <w:b w:val="false"/>
          <w:bCs/>
          <w:i w:val="false"/>
          <w:caps w:val="false"/>
          <w:smallCaps w:val="false"/>
          <w:color w:val="000000"/>
          <w:spacing w:val="0"/>
          <w:sz w:val="24"/>
          <w:szCs w:val="24"/>
          <w:shd w:fill="FFFFFF" w:val="clear"/>
        </w:rPr>
        <w:t>Никольская-Береговская К.Ф. Русская вокально-хоровая школа IX — XX веков [Электронный ресурс] : методическое пособие / К.Ф. Никольская-Береговская. — Электрон. текстовые данные. — М. : Языки русской культуры, 1998. — 192 c. — 5-7859-0052-1. — Режим доступа: http://www.iprbookshop.ru/14976.html</w:t>
      </w:r>
      <w:r>
        <w:rPr>
          <w:rFonts w:cs="Times New Roman" w:ascii="Times New Roman" w:hAnsi="Times New Roman"/>
          <w:b w:val="false"/>
          <w:bCs/>
          <w:i w:val="false"/>
          <w:caps w:val="false"/>
          <w:smallCaps w:val="false"/>
          <w:color w:val="111111"/>
          <w:spacing w:val="0"/>
          <w:sz w:val="24"/>
          <w:szCs w:val="24"/>
          <w:shd w:fill="FFFFFF" w:val="clear"/>
        </w:rPr>
        <w:t xml:space="preserve"> (06.08.2017)</w:t>
      </w:r>
    </w:p>
    <w:p>
      <w:pPr>
        <w:pStyle w:val="Style23"/>
        <w:spacing w:lineRule="auto" w:line="240" w:before="0" w:after="0"/>
        <w:ind w:left="0" w:right="0" w:hanging="0"/>
        <w:contextualSpacing/>
        <w:rPr>
          <w:rFonts w:ascii="Times New Roman" w:hAnsi="Times New Roman" w:cs="Times New Roman"/>
          <w:b/>
          <w:b/>
          <w:i/>
          <w:i/>
          <w:color w:val="000000"/>
          <w:sz w:val="24"/>
          <w:szCs w:val="24"/>
          <w:shd w:fill="FFFFFF" w:val="clear"/>
        </w:rPr>
      </w:pPr>
      <w:r>
        <w:rPr>
          <w:rFonts w:cs="Times New Roman" w:ascii="Times New Roman" w:hAnsi="Times New Roman"/>
          <w:b/>
          <w:i/>
          <w:color w:val="000000"/>
          <w:sz w:val="24"/>
          <w:szCs w:val="24"/>
          <w:shd w:fill="FFFFFF" w:val="clear"/>
        </w:rPr>
      </w:r>
    </w:p>
    <w:p>
      <w:pPr>
        <w:pStyle w:val="Style23"/>
        <w:keepNext/>
        <w:widowControl w:val="false"/>
        <w:numPr>
          <w:ilvl w:val="0"/>
          <w:numId w:val="2"/>
        </w:numPr>
        <w:tabs>
          <w:tab w:val="left" w:pos="426" w:leader="none"/>
        </w:tabs>
        <w:suppressAutoHyphens w:val="true"/>
        <w:spacing w:lineRule="auto" w:line="240" w:before="0" w:after="0"/>
        <w:contextualSpacing/>
        <w:jc w:val="center"/>
        <w:rPr>
          <w:rFonts w:ascii="Times New Roman" w:hAnsi="Times New Roman" w:cs="Times New Roman"/>
          <w:b/>
          <w:b/>
          <w:bCs/>
          <w:sz w:val="24"/>
          <w:szCs w:val="24"/>
          <w:highlight w:val="white"/>
        </w:rPr>
      </w:pPr>
      <w:r>
        <w:rPr>
          <w:rFonts w:cs="Times New Roman" w:ascii="Times New Roman" w:hAnsi="Times New Roman"/>
          <w:b/>
          <w:bCs/>
          <w:sz w:val="24"/>
          <w:szCs w:val="24"/>
          <w:shd w:fill="FFFFFF" w:val="clear"/>
        </w:rPr>
        <w:t>ПЕРЕЧЕНЬ РЕСУРСОВ ИНФОРМАЦИОННО-ТЕЛЕКОММУНИКАЦИОННОЙ СЕТИ «ИНТЕРНЕТ», НЕОБХОДИМЫХ ДЛЯ ОСВОЕНИЯ ДИСЦИПЛИНЫ</w:t>
      </w:r>
    </w:p>
    <w:p>
      <w:pPr>
        <w:pStyle w:val="Normal"/>
        <w:widowControl/>
        <w:numPr>
          <w:ilvl w:val="0"/>
          <w:numId w:val="0"/>
        </w:numPr>
        <w:suppressAutoHyphens w:val="true"/>
        <w:bidi w:val="0"/>
        <w:spacing w:lineRule="auto" w:line="240" w:before="0" w:after="0"/>
        <w:ind w:left="0" w:right="0" w:hanging="0"/>
        <w:contextualSpacing/>
        <w:jc w:val="both"/>
        <w:rPr>
          <w:rFonts w:ascii="Times New Roman" w:hAnsi="Times New Roman" w:cs="Times New Roman"/>
          <w:i w:val="false"/>
          <w:i w:val="false"/>
          <w:caps w:val="false"/>
          <w:smallCaps w:val="false"/>
          <w:color w:val="000000"/>
          <w:sz w:val="24"/>
          <w:szCs w:val="24"/>
          <w:shd w:fill="FFFFFF" w:val="clear"/>
        </w:rPr>
      </w:pPr>
      <w:r>
        <w:rPr>
          <w:rFonts w:cs="Times New Roman" w:ascii="Times New Roman" w:hAnsi="Times New Roman"/>
          <w:i w:val="false"/>
          <w:caps w:val="false"/>
          <w:smallCaps w:val="false"/>
          <w:color w:val="000000"/>
          <w:sz w:val="24"/>
          <w:szCs w:val="24"/>
          <w:shd w:fill="FFFFFF" w:val="clear"/>
        </w:rPr>
      </w:r>
    </w:p>
    <w:p>
      <w:pPr>
        <w:pStyle w:val="Normal"/>
        <w:widowControl/>
        <w:numPr>
          <w:ilvl w:val="0"/>
          <w:numId w:val="3"/>
        </w:numPr>
        <w:suppressAutoHyphens w:val="true"/>
        <w:bidi w:val="0"/>
        <w:spacing w:lineRule="auto" w:line="240" w:before="0" w:after="0"/>
        <w:contextualSpacing/>
        <w:jc w:val="both"/>
        <w:rPr/>
      </w:pPr>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 xml:space="preserve">Нотный архив Бориса Тараканова: [Электронный ресурс]. – URL: </w:t>
      </w:r>
      <w:hyperlink r:id="rId3">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http://notes.tarakanov.net</w:t>
        </w:r>
      </w:hyperlink>
      <w:r>
        <w:rPr>
          <w:rFonts w:eastAsia="MS Mincho;ＭＳ 明朝" w:cs="Times New Roman" w:ascii="Times New Roman" w:hAnsi="Times New Roman"/>
          <w:b w:val="false"/>
          <w:bCs w:val="false"/>
          <w:i w:val="false"/>
          <w:iCs w:val="false"/>
          <w:caps w:val="false"/>
          <w:smallCaps w:val="false"/>
          <w:color w:val="000000"/>
          <w:spacing w:val="0"/>
          <w:sz w:val="24"/>
          <w:szCs w:val="24"/>
          <w:u w:val="none"/>
          <w:shd w:fill="FFFFFF" w:val="clear"/>
          <w:lang w:eastAsia="ja-JP"/>
        </w:rPr>
        <w:t xml:space="preserve"> </w:t>
      </w:r>
      <w:r>
        <w:rPr>
          <w:rFonts w:eastAsia="MS Mincho;ＭＳ 明朝" w:cs="Times New Roman" w:ascii="Times New Roman" w:hAnsi="Times New Roman"/>
          <w:b w:val="false"/>
          <w:bCs/>
          <w:i w:val="false"/>
          <w:iCs w:val="false"/>
          <w:caps w:val="false"/>
          <w:smallCaps w:val="false"/>
          <w:color w:val="000000"/>
          <w:spacing w:val="0"/>
          <w:sz w:val="24"/>
          <w:szCs w:val="24"/>
          <w:u w:val="none"/>
          <w:shd w:fill="FFFFFF" w:val="clear"/>
          <w:lang w:eastAsia="ja-JP"/>
        </w:rPr>
        <w:t>(</w:t>
      </w:r>
      <w:r>
        <w:rPr>
          <w:rFonts w:eastAsia="MS Mincho;ＭＳ 明朝" w:cs="Times New Roman" w:ascii="Times New Roman" w:hAnsi="Times New Roman"/>
          <w:b w:val="false"/>
          <w:bCs/>
          <w:i w:val="false"/>
          <w:iCs w:val="false"/>
          <w:caps w:val="false"/>
          <w:smallCaps w:val="false"/>
          <w:color w:val="111111"/>
          <w:spacing w:val="0"/>
          <w:sz w:val="24"/>
          <w:szCs w:val="24"/>
          <w:u w:val="none"/>
          <w:shd w:fill="FFFFFF" w:val="clear"/>
          <w:lang w:eastAsia="ja-JP"/>
        </w:rPr>
        <w:t>06.08.2017)</w:t>
      </w:r>
    </w:p>
    <w:p>
      <w:pPr>
        <w:pStyle w:val="Normal"/>
        <w:widowControl/>
        <w:numPr>
          <w:ilvl w:val="0"/>
          <w:numId w:val="3"/>
        </w:numPr>
        <w:suppressAutoHyphens w:val="true"/>
        <w:bidi w:val="0"/>
        <w:spacing w:lineRule="auto" w:line="240" w:before="0" w:after="0"/>
        <w:contextualSpacing/>
        <w:jc w:val="both"/>
        <w:rPr/>
      </w:pPr>
      <w:hyperlink r:id="rId4">
        <w:r>
          <w:rPr>
            <w:rStyle w:val="Style12"/>
            <w:rFonts w:eastAsia="MS Mincho;ＭＳ 明朝" w:cs="Times New Roman" w:ascii="Times New Roman" w:hAnsi="Times New Roman"/>
            <w:b w:val="false"/>
            <w:bCs w:val="false"/>
            <w:i w:val="false"/>
            <w:iCs w:val="false"/>
            <w:caps w:val="false"/>
            <w:smallCaps w:val="false"/>
            <w:color w:val="00000A"/>
            <w:spacing w:val="0"/>
            <w:sz w:val="24"/>
            <w:szCs w:val="24"/>
            <w:u w:val="none"/>
            <w:lang w:eastAsia="ja-JP"/>
          </w:rPr>
          <w:t>Ноты. Нотомания - Ноты песен - Русские народные</w:t>
        </w:r>
      </w:hyperlink>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 [Электронный ресурс]. – URL:</w:t>
      </w:r>
      <w:r>
        <w:rPr>
          <w:rFonts w:eastAsia="MS Mincho;ＭＳ 明朝" w:cs="Times New Roman" w:ascii="Times New Roman" w:hAnsi="Times New Roman"/>
          <w:b w:val="false"/>
          <w:bCs w:val="false"/>
          <w:i w:val="false"/>
          <w:iCs w:val="false"/>
          <w:caps w:val="false"/>
          <w:smallCaps w:val="false"/>
          <w:color w:val="00000A"/>
          <w:spacing w:val="0"/>
          <w:sz w:val="24"/>
          <w:szCs w:val="24"/>
          <w:u w:val="none"/>
          <w:shd w:fill="FFFFFF" w:val="clear"/>
          <w:lang w:eastAsia="ja-JP"/>
        </w:rPr>
        <w:t xml:space="preserve"> </w:t>
      </w:r>
      <w:hyperlink r:id="rId5">
        <w:r>
          <w:rPr>
            <w:rStyle w:val="Style12"/>
            <w:rFonts w:eastAsia="MS Mincho;ＭＳ 明朝" w:cs="Times New Roman" w:ascii="Times New Roman" w:hAnsi="Times New Roman"/>
            <w:b w:val="false"/>
            <w:bCs w:val="false"/>
            <w:i w:val="false"/>
            <w:iCs w:val="false"/>
            <w:caps w:val="false"/>
            <w:smallCaps w:val="false"/>
            <w:color w:val="0000FF"/>
            <w:spacing w:val="0"/>
            <w:sz w:val="24"/>
            <w:szCs w:val="24"/>
            <w:u w:val="none"/>
            <w:lang w:eastAsia="ja-JP"/>
          </w:rPr>
          <w:t>http://http://www.notomania.ru/tematika</w:t>
        </w:r>
      </w:hyperlink>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Fonts w:eastAsia="MS Mincho;ＭＳ 明朝" w:cs="Times New Roman" w:ascii="Times New Roman" w:hAnsi="Times New Roman"/>
          <w:b w:val="false"/>
          <w:bCs/>
          <w:i w:val="false"/>
          <w:iCs w:val="false"/>
          <w:caps w:val="false"/>
          <w:smallCaps w:val="false"/>
          <w:color w:val="111111"/>
          <w:spacing w:val="0"/>
          <w:sz w:val="24"/>
          <w:szCs w:val="24"/>
          <w:u w:val="none"/>
          <w:shd w:fill="FFFFFF" w:val="clear"/>
          <w:lang w:eastAsia="ja-JP"/>
        </w:rPr>
        <w:t>(06.08.2017)</w:t>
      </w:r>
    </w:p>
    <w:p>
      <w:pPr>
        <w:pStyle w:val="Normal"/>
        <w:widowControl/>
        <w:numPr>
          <w:ilvl w:val="0"/>
          <w:numId w:val="3"/>
        </w:numPr>
        <w:suppressAutoHyphens w:val="true"/>
        <w:bidi w:val="0"/>
        <w:spacing w:lineRule="auto" w:line="240" w:before="0" w:after="0"/>
        <w:contextualSpacing/>
        <w:jc w:val="both"/>
        <w:rPr/>
      </w:pPr>
      <w:r>
        <w:rPr>
          <w:rFonts w:eastAsia="MS Mincho;ＭＳ 明朝" w:cs="Times New Roman" w:ascii="Times New Roman" w:hAnsi="Times New Roman"/>
          <w:b w:val="false"/>
          <w:bCs w:val="false"/>
          <w:i w:val="false"/>
          <w:iCs w:val="false"/>
          <w:caps w:val="false"/>
          <w:smallCaps w:val="false"/>
          <w:color w:val="00000A"/>
          <w:spacing w:val="0"/>
          <w:sz w:val="24"/>
          <w:szCs w:val="24"/>
          <w:u w:val="none"/>
          <w:shd w:fill="FFFFFF" w:val="clear"/>
          <w:lang w:eastAsia="ja-JP"/>
        </w:rPr>
        <w:t>Нотная библиотека. - ноты:</w:t>
      </w:r>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 xml:space="preserve">[Электронный ресурс]. – URL: </w:t>
      </w:r>
      <w:hyperlink r:id="rId6">
        <w:r>
          <w:rPr>
            <w:rStyle w:val="Style12"/>
            <w:rFonts w:eastAsia="MS Mincho;ＭＳ 明朝" w:cs="Times New Roman" w:ascii="Times New Roman" w:hAnsi="Times New Roman"/>
            <w:b w:val="false"/>
            <w:bCs w:val="false"/>
            <w:i w:val="false"/>
            <w:iCs w:val="false"/>
            <w:caps w:val="false"/>
            <w:smallCaps w:val="false"/>
            <w:color w:val="0000FF"/>
            <w:spacing w:val="0"/>
            <w:sz w:val="24"/>
            <w:szCs w:val="24"/>
            <w:u w:val="none"/>
            <w:lang w:eastAsia="ja-JP"/>
          </w:rPr>
          <w:t>http://http://roisman.narod.ru/compnotes.htm</w:t>
        </w:r>
      </w:hyperlink>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Fonts w:eastAsia="MS Mincho;ＭＳ 明朝" w:cs="Times New Roman" w:ascii="Times New Roman" w:hAnsi="Times New Roman"/>
          <w:b w:val="false"/>
          <w:bCs/>
          <w:i w:val="false"/>
          <w:iCs w:val="false"/>
          <w:caps w:val="false"/>
          <w:smallCaps w:val="false"/>
          <w:color w:val="111111"/>
          <w:spacing w:val="0"/>
          <w:sz w:val="24"/>
          <w:szCs w:val="24"/>
          <w:u w:val="none"/>
          <w:shd w:fill="FFFFFF" w:val="clear"/>
          <w:lang w:eastAsia="ja-JP"/>
        </w:rPr>
        <w:t>(06.08.2017)</w:t>
      </w:r>
    </w:p>
    <w:p>
      <w:pPr>
        <w:pStyle w:val="Normal"/>
        <w:widowControl/>
        <w:numPr>
          <w:ilvl w:val="0"/>
          <w:numId w:val="3"/>
        </w:numPr>
        <w:suppressAutoHyphens w:val="true"/>
        <w:bidi w:val="0"/>
        <w:spacing w:lineRule="auto" w:line="240" w:before="0" w:after="0"/>
        <w:contextualSpacing/>
        <w:jc w:val="both"/>
        <w:rPr/>
      </w:pPr>
      <w:r>
        <w:rPr>
          <w:rFonts w:eastAsia="MS Mincho;ＭＳ 明朝" w:cs="Times New Roman" w:ascii="Times New Roman" w:hAnsi="Times New Roman"/>
          <w:b w:val="false"/>
          <w:bCs w:val="false"/>
          <w:i w:val="false"/>
          <w:iCs w:val="false"/>
          <w:caps w:val="false"/>
          <w:smallCaps w:val="false"/>
          <w:color w:val="00000A"/>
          <w:spacing w:val="0"/>
          <w:sz w:val="24"/>
          <w:szCs w:val="24"/>
          <w:u w:val="none"/>
          <w:shd w:fill="FFFFFF" w:val="clear"/>
          <w:lang w:eastAsia="ja-JP"/>
        </w:rPr>
        <w:t>Школа старинной музыки</w:t>
      </w:r>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 xml:space="preserve">: [Электронный ресурс]. – URL: </w:t>
      </w:r>
      <w:hyperlink r:id="rId7">
        <w:r>
          <w:rPr>
            <w:rStyle w:val="Style12"/>
            <w:rFonts w:eastAsia="MS Mincho;ＭＳ 明朝" w:cs="Times New Roman" w:ascii="Times New Roman" w:hAnsi="Times New Roman"/>
            <w:b w:val="false"/>
            <w:bCs w:val="false"/>
            <w:i w:val="false"/>
            <w:iCs w:val="false"/>
            <w:caps w:val="false"/>
            <w:smallCaps w:val="false"/>
            <w:color w:val="0000FF"/>
            <w:spacing w:val="0"/>
            <w:sz w:val="24"/>
            <w:szCs w:val="24"/>
            <w:u w:val="none"/>
            <w:lang w:eastAsia="ja-JP"/>
          </w:rPr>
          <w:t>http://early-music.narod.ru/</w:t>
        </w:r>
      </w:hyperlink>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Fonts w:eastAsia="MS Mincho;ＭＳ 明朝" w:cs="Times New Roman" w:ascii="Times New Roman" w:hAnsi="Times New Roman"/>
          <w:b w:val="false"/>
          <w:bCs/>
          <w:i w:val="false"/>
          <w:iCs w:val="false"/>
          <w:caps w:val="false"/>
          <w:smallCaps w:val="false"/>
          <w:color w:val="111111"/>
          <w:spacing w:val="0"/>
          <w:sz w:val="24"/>
          <w:szCs w:val="24"/>
          <w:u w:val="none"/>
          <w:shd w:fill="FFFFFF" w:val="clear"/>
          <w:lang w:eastAsia="ja-JP"/>
        </w:rPr>
        <w:t>(06.08.2017)</w:t>
      </w:r>
    </w:p>
    <w:p>
      <w:pPr>
        <w:pStyle w:val="Normal"/>
        <w:widowControl/>
        <w:numPr>
          <w:ilvl w:val="0"/>
          <w:numId w:val="3"/>
        </w:numPr>
        <w:suppressAutoHyphens w:val="true"/>
        <w:bidi w:val="0"/>
        <w:spacing w:lineRule="auto" w:line="240" w:before="0" w:after="0"/>
        <w:contextualSpacing/>
        <w:jc w:val="both"/>
        <w:rPr/>
      </w:pPr>
      <w:r>
        <w:rPr>
          <w:rFonts w:eastAsia="Times New Roman" w:cs="Times New Roman" w:ascii="Times New Roman" w:hAnsi="Times New Roman"/>
          <w:b/>
          <w:bCs/>
          <w:i w:val="false"/>
          <w:iCs w:val="false"/>
          <w:caps w:val="false"/>
          <w:smallCaps w:val="false"/>
          <w:color w:val="000000"/>
          <w:spacing w:val="0"/>
          <w:sz w:val="24"/>
          <w:szCs w:val="24"/>
          <w:u w:val="none"/>
          <w:shd w:fill="FFFFFF" w:val="clear"/>
          <w:lang w:eastAsia="ja-JP"/>
        </w:rPr>
        <w:t xml:space="preserve"> </w:t>
      </w:r>
      <w:hyperlink r:id="rId8">
        <w:r>
          <w:rPr>
            <w:rStyle w:val="Style12"/>
            <w:rFonts w:cs="Times New Roman" w:ascii="Times New Roman" w:hAnsi="Times New Roman"/>
            <w:b w:val="false"/>
            <w:bCs/>
            <w:i w:val="false"/>
            <w:iCs w:val="false"/>
            <w:caps w:val="false"/>
            <w:smallCaps w:val="false"/>
            <w:strike w:val="false"/>
            <w:dstrike w:val="false"/>
            <w:color w:val="00000A"/>
            <w:spacing w:val="45"/>
            <w:sz w:val="24"/>
            <w:szCs w:val="24"/>
            <w:u w:val="none"/>
          </w:rPr>
          <w:t>Уровень музыки (сайт Татьяны Постоловской)</w:t>
        </w:r>
      </w:hyperlink>
      <w:r>
        <w:rPr>
          <w:rStyle w:val="Style12"/>
          <w:rFonts w:cs="Times New Roman" w:ascii="Times New Roman" w:hAnsi="Times New Roman"/>
          <w:b w:val="false"/>
          <w:bCs w:val="false"/>
          <w:i w:val="false"/>
          <w:iCs w:val="false"/>
          <w:caps w:val="false"/>
          <w:smallCaps w:val="false"/>
          <w:strike w:val="false"/>
          <w:dstrike w:val="false"/>
          <w:color w:val="00000A"/>
          <w:spacing w:val="0"/>
          <w:sz w:val="24"/>
          <w:szCs w:val="24"/>
          <w:u w:val="none"/>
        </w:rPr>
        <w:t xml:space="preserve">: [Электронный ресурс]. – URL: </w:t>
      </w:r>
      <w:hyperlink r:id="rId9">
        <w:r>
          <w:rPr>
            <w:rStyle w:val="Style12"/>
            <w:rFonts w:cs="Times New Roman" w:ascii="Times New Roman" w:hAnsi="Times New Roman"/>
            <w:b w:val="false"/>
            <w:bCs w:val="false"/>
            <w:i w:val="false"/>
            <w:iCs w:val="false"/>
            <w:caps w:val="false"/>
            <w:smallCaps w:val="false"/>
            <w:strike w:val="false"/>
            <w:dstrike w:val="false"/>
            <w:color w:val="00000A"/>
            <w:spacing w:val="0"/>
            <w:sz w:val="24"/>
            <w:szCs w:val="24"/>
            <w:u w:val="none"/>
          </w:rPr>
          <w:t>http://</w:t>
        </w:r>
      </w:hyperlink>
      <w:r>
        <w:rPr>
          <w:rFonts w:eastAsia="MS Mincho;ＭＳ 明朝" w:cs="Times New Roman" w:ascii="Times New Roman" w:hAnsi="Times New Roman"/>
          <w:b/>
          <w:bCs/>
          <w:i w:val="false"/>
          <w:iCs w:val="false"/>
          <w:caps w:val="false"/>
          <w:smallCaps w:val="false"/>
          <w:color w:val="00000A"/>
          <w:spacing w:val="0"/>
          <w:sz w:val="24"/>
          <w:szCs w:val="24"/>
          <w:u w:val="none"/>
          <w:shd w:fill="FFFFFF" w:val="clear"/>
          <w:lang w:eastAsia="ja-JP"/>
        </w:rPr>
        <w:t>site/muzliteratura/muzykalnye-arhivy</w:t>
      </w:r>
    </w:p>
    <w:p>
      <w:pPr>
        <w:pStyle w:val="Normal"/>
        <w:widowControl/>
        <w:suppressAutoHyphens w:val="true"/>
        <w:bidi w:val="0"/>
        <w:spacing w:lineRule="auto" w:line="240" w:before="0" w:after="0"/>
        <w:contextualSpacing/>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none"/>
      <w:suff w:val="nothing"/>
      <w:lvlText w:val=""/>
      <w:lvlJc w:val="left"/>
      <w:pPr>
        <w:ind w:left="432" w:hanging="432"/>
      </w:pPr>
      <w:rPr>
        <w:sz w:val="24"/>
        <w:i/>
        <w:b w:val="false"/>
        <w:szCs w:val="24"/>
        <w:iCs/>
        <w:bCs/>
        <w:rFonts w:eastAsia="Times New Roman" w:cs="Symbol"/>
        <w:lang w:eastAsia="ja-JP"/>
      </w:rPr>
    </w:lvl>
    <w:lvl w:ilvl="1">
      <w:start w:val="1"/>
      <w:numFmt w:val="none"/>
      <w:suff w:val="nothing"/>
      <w:lvlText w:val=""/>
      <w:lvlJc w:val="left"/>
      <w:pPr>
        <w:ind w:left="576" w:hanging="576"/>
      </w:pPr>
      <w:rPr>
        <w:sz w:val="20"/>
        <w:b/>
        <w:szCs w:val="24"/>
        <w:bCs/>
        <w:rFonts w:eastAsia="MS Mincho" w:cs="Courier New"/>
        <w:lang w:val="ru-RU" w:eastAsia="ja-JP"/>
      </w:rPr>
    </w:lvl>
    <w:lvl w:ilvl="2">
      <w:start w:val="1"/>
      <w:numFmt w:val="none"/>
      <w:suff w:val="nothing"/>
      <w:lvlText w:val=""/>
      <w:lvlJc w:val="left"/>
      <w:pPr>
        <w:ind w:left="720" w:hanging="720"/>
      </w:pPr>
      <w:rPr>
        <w:sz w:val="20"/>
        <w:i/>
        <w:b/>
        <w:szCs w:val="24"/>
        <w:bCs/>
        <w:rFonts w:eastAsia="Times New Roman" w:cs="Wingdings"/>
        <w:lang w:eastAsia="ja-JP"/>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08c5"/>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4"/>
    <w:qFormat/>
    <w:pPr/>
    <w:rPr/>
  </w:style>
  <w:style w:type="paragraph" w:styleId="2">
    <w:name w:val="Заголовок 2"/>
    <w:basedOn w:val="Style14"/>
    <w:qFormat/>
    <w:pPr/>
    <w:rPr/>
  </w:style>
  <w:style w:type="paragraph" w:styleId="3">
    <w:name w:val="Заголовок 3"/>
    <w:basedOn w:val="Style14"/>
    <w:qFormat/>
    <w:pPr/>
    <w:rPr/>
  </w:style>
  <w:style w:type="character" w:styleId="DefaultParagraphFont" w:default="1">
    <w:name w:val="Default Paragraph Font"/>
    <w:uiPriority w:val="1"/>
    <w:semiHidden/>
    <w:unhideWhenUsed/>
    <w:qFormat/>
    <w:rPr/>
  </w:style>
  <w:style w:type="character" w:styleId="Ft16" w:customStyle="1">
    <w:name w:val="ft16"/>
    <w:basedOn w:val="DefaultParagraphFont"/>
    <w:qFormat/>
    <w:rsid w:val="00563657"/>
    <w:rPr/>
  </w:style>
  <w:style w:type="character" w:styleId="Ft120" w:customStyle="1">
    <w:name w:val="ft120"/>
    <w:basedOn w:val="DefaultParagraphFont"/>
    <w:qFormat/>
    <w:rsid w:val="00563657"/>
    <w:rPr/>
  </w:style>
  <w:style w:type="character" w:styleId="Ft4" w:customStyle="1">
    <w:name w:val="ft4"/>
    <w:basedOn w:val="DefaultParagraphFont"/>
    <w:qFormat/>
    <w:rsid w:val="00563657"/>
    <w:rPr/>
  </w:style>
  <w:style w:type="character" w:styleId="Ft33" w:customStyle="1">
    <w:name w:val="ft33"/>
    <w:basedOn w:val="DefaultParagraphFont"/>
    <w:qFormat/>
    <w:rsid w:val="00563657"/>
    <w:rPr/>
  </w:style>
  <w:style w:type="character" w:styleId="Ft122" w:customStyle="1">
    <w:name w:val="ft122"/>
    <w:basedOn w:val="DefaultParagraphFont"/>
    <w:qFormat/>
    <w:rsid w:val="00563657"/>
    <w:rPr/>
  </w:style>
  <w:style w:type="character" w:styleId="Ft128" w:customStyle="1">
    <w:name w:val="ft128"/>
    <w:basedOn w:val="DefaultParagraphFont"/>
    <w:qFormat/>
    <w:rsid w:val="00563657"/>
    <w:rPr/>
  </w:style>
  <w:style w:type="character" w:styleId="Ft123" w:customStyle="1">
    <w:name w:val="ft123"/>
    <w:basedOn w:val="DefaultParagraphFont"/>
    <w:qFormat/>
    <w:rsid w:val="00563657"/>
    <w:rPr/>
  </w:style>
  <w:style w:type="character" w:styleId="Ft27" w:customStyle="1">
    <w:name w:val="ft27"/>
    <w:basedOn w:val="DefaultParagraphFont"/>
    <w:qFormat/>
    <w:rsid w:val="00563657"/>
    <w:rPr/>
  </w:style>
  <w:style w:type="character" w:styleId="Ft121" w:customStyle="1">
    <w:name w:val="ft121"/>
    <w:basedOn w:val="DefaultParagraphFont"/>
    <w:qFormat/>
    <w:rsid w:val="00563657"/>
    <w:rPr/>
  </w:style>
  <w:style w:type="character" w:styleId="Ft8" w:customStyle="1">
    <w:name w:val="ft8"/>
    <w:basedOn w:val="DefaultParagraphFont"/>
    <w:qFormat/>
    <w:rsid w:val="00563657"/>
    <w:rPr/>
  </w:style>
  <w:style w:type="character" w:styleId="21" w:customStyle="1">
    <w:name w:val="Основной текст (21)_"/>
    <w:qFormat/>
    <w:rsid w:val="00ad5394"/>
    <w:rPr>
      <w:sz w:val="29"/>
    </w:rPr>
  </w:style>
  <w:style w:type="character" w:styleId="Style11" w:customStyle="1">
    <w:name w:val="Основной текст Знак"/>
    <w:basedOn w:val="DefaultParagraphFont"/>
    <w:link w:val="a3"/>
    <w:qFormat/>
    <w:rsid w:val="00476f2f"/>
    <w:rPr>
      <w:rFonts w:ascii="Calibri" w:hAnsi="Calibri" w:eastAsia="SimSun" w:cs="font372"/>
      <w:lang w:eastAsia="zh-CN"/>
    </w:rPr>
  </w:style>
  <w:style w:type="character" w:styleId="Style12">
    <w:name w:val="Интернет-ссылка"/>
    <w:rsid w:val="00476f2f"/>
    <w:rPr>
      <w:color w:val="0000FF"/>
      <w:u w:val="single"/>
    </w:rPr>
  </w:style>
  <w:style w:type="character" w:styleId="ListLabel1">
    <w:name w:val="ListLabel 1"/>
    <w:qFormat/>
    <w:rPr>
      <w:rFonts w:ascii="Times New Roman" w:hAnsi="Times New Roman" w:eastAsia="Times New Roman" w:cs="Symbol"/>
      <w:b/>
      <w:bCs/>
      <w:i/>
      <w:iCs/>
      <w:sz w:val="24"/>
      <w:szCs w:val="24"/>
      <w:lang w:eastAsia="ja-JP"/>
    </w:rPr>
  </w:style>
  <w:style w:type="character" w:styleId="ListLabel2">
    <w:name w:val="ListLabel 2"/>
    <w:qFormat/>
    <w:rPr>
      <w:rFonts w:eastAsia="MS Mincho" w:cs="Courier New"/>
      <w:b/>
      <w:bCs/>
      <w:sz w:val="20"/>
      <w:szCs w:val="24"/>
      <w:lang w:val="ru-RU" w:eastAsia="ja-JP"/>
    </w:rPr>
  </w:style>
  <w:style w:type="character" w:styleId="ListLabel3">
    <w:name w:val="ListLabel 3"/>
    <w:qFormat/>
    <w:rPr>
      <w:rFonts w:eastAsia="Times New Roman" w:cs="Wingdings"/>
      <w:b/>
      <w:bCs/>
      <w:i/>
      <w:sz w:val="20"/>
      <w:szCs w:val="24"/>
      <w:lang w:eastAsia="ja-JP"/>
    </w:rPr>
  </w:style>
  <w:style w:type="character" w:styleId="Style13">
    <w:name w:val="Символ нумерации"/>
    <w:qFormat/>
    <w:rPr/>
  </w:style>
  <w:style w:type="character" w:styleId="WW8Num4z0">
    <w:name w:val="WW8Num4z0"/>
    <w:qFormat/>
    <w:rPr>
      <w:rFonts w:ascii="Symbol" w:hAnsi="Symbol" w:cs="Symbol"/>
      <w:b/>
      <w:i w:val="false"/>
      <w:color w:val="000000"/>
      <w:sz w:val="24"/>
      <w:szCs w:val="24"/>
    </w:rPr>
  </w:style>
  <w:style w:type="character" w:styleId="WW8Num8z0">
    <w:name w:val="WW8Num8z0"/>
    <w:qFormat/>
    <w:rPr>
      <w:rFonts w:ascii="Times New Roman" w:hAnsi="Times New Roman" w:cs="Times New Roman"/>
      <w:b/>
      <w:bCs/>
      <w:i/>
      <w:sz w:val="24"/>
      <w:szCs w:val="24"/>
    </w:rPr>
  </w:style>
  <w:style w:type="character" w:styleId="WW8Num3z0">
    <w:name w:val="WW8Num3z0"/>
    <w:qFormat/>
    <w:rPr>
      <w:b/>
      <w:i w:val="false"/>
      <w:caps w:val="false"/>
      <w:smallCaps w:val="false"/>
    </w:rPr>
  </w:style>
  <w:style w:type="character" w:styleId="WW8Num2z0">
    <w:name w:val="WW8Num2z0"/>
    <w:qFormat/>
    <w:rPr>
      <w:rFonts w:ascii="Times New Roman" w:hAnsi="Times New Roman" w:eastAsia="MS Mincho;ＭＳ 明朝" w:cs="Times New Roman"/>
      <w:b/>
      <w:bCs/>
      <w:i w:val="false"/>
      <w:caps w:val="false"/>
      <w:smallCaps w:val="false"/>
      <w:sz w:val="24"/>
      <w:szCs w:val="24"/>
      <w:lang w:val="en-US" w:eastAsia="ja-JP"/>
    </w:rPr>
  </w:style>
  <w:style w:type="character" w:styleId="ListLabel4">
    <w:name w:val="ListLabel 4"/>
    <w:qFormat/>
    <w:rPr>
      <w:rFonts w:ascii="Times New Roman" w:hAnsi="Times New Roman" w:eastAsia="Times New Roman" w:cs="Symbol"/>
      <w:b/>
      <w:bCs/>
      <w:i/>
      <w:iCs/>
      <w:sz w:val="24"/>
      <w:szCs w:val="24"/>
      <w:lang w:eastAsia="ja-JP"/>
    </w:rPr>
  </w:style>
  <w:style w:type="character" w:styleId="ListLabel5">
    <w:name w:val="ListLabel 5"/>
    <w:qFormat/>
    <w:rPr>
      <w:rFonts w:eastAsia="MS Mincho" w:cs="Courier New"/>
      <w:b/>
      <w:bCs/>
      <w:sz w:val="20"/>
      <w:szCs w:val="24"/>
      <w:lang w:val="ru-RU" w:eastAsia="ja-JP"/>
    </w:rPr>
  </w:style>
  <w:style w:type="character" w:styleId="ListLabel6">
    <w:name w:val="ListLabel 6"/>
    <w:qFormat/>
    <w:rPr>
      <w:rFonts w:eastAsia="Times New Roman" w:cs="Wingdings"/>
      <w:b/>
      <w:bCs/>
      <w:i/>
      <w:sz w:val="20"/>
      <w:szCs w:val="24"/>
      <w:lang w:eastAsia="ja-JP"/>
    </w:rPr>
  </w:style>
  <w:style w:type="character" w:styleId="ListLabel7">
    <w:name w:val="ListLabel 7"/>
    <w:qFormat/>
    <w:rPr>
      <w:rFonts w:ascii="Times New Roman" w:hAnsi="Times New Roman" w:cs="Times New Roman"/>
      <w:b/>
      <w:bCs/>
      <w:i/>
      <w:sz w:val="24"/>
      <w:szCs w:val="24"/>
    </w:rPr>
  </w:style>
  <w:style w:type="character" w:styleId="ListLabel8">
    <w:name w:val="ListLabel 8"/>
    <w:qFormat/>
    <w:rPr>
      <w:rFonts w:ascii="Times New Roman" w:hAnsi="Times New Roman"/>
      <w:b/>
      <w:i w:val="false"/>
      <w:caps w:val="false"/>
      <w:smallCaps w:val="false"/>
      <w:sz w:val="24"/>
    </w:rPr>
  </w:style>
  <w:style w:type="character" w:styleId="ListLabel9">
    <w:name w:val="ListLabel 9"/>
    <w:qFormat/>
    <w:rPr>
      <w:rFonts w:eastAsia="MS Mincho;ＭＳ 明朝" w:cs="Times New Roman"/>
      <w:b/>
      <w:bCs/>
      <w:i w:val="false"/>
      <w:caps w:val="false"/>
      <w:smallCaps w:val="false"/>
      <w:sz w:val="24"/>
      <w:szCs w:val="24"/>
      <w:lang w:val="en-US" w:eastAsia="ja-JP"/>
    </w:rPr>
  </w:style>
  <w:style w:type="character" w:styleId="ListLabel10">
    <w:name w:val="ListLabel 10"/>
    <w:qFormat/>
    <w:rPr>
      <w:rFonts w:eastAsia="Times New Roman" w:cs="Symbol"/>
      <w:b w:val="false"/>
      <w:bCs/>
      <w:i/>
      <w:iCs/>
      <w:sz w:val="24"/>
      <w:szCs w:val="24"/>
      <w:lang w:eastAsia="ja-JP"/>
    </w:rPr>
  </w:style>
  <w:style w:type="character" w:styleId="ListLabel11">
    <w:name w:val="ListLabel 11"/>
    <w:qFormat/>
    <w:rPr>
      <w:rFonts w:eastAsia="MS Mincho" w:cs="Courier New"/>
      <w:b/>
      <w:bCs/>
      <w:sz w:val="20"/>
      <w:szCs w:val="24"/>
      <w:lang w:val="ru-RU" w:eastAsia="ja-JP"/>
    </w:rPr>
  </w:style>
  <w:style w:type="character" w:styleId="ListLabel12">
    <w:name w:val="ListLabel 12"/>
    <w:qFormat/>
    <w:rPr>
      <w:rFonts w:eastAsia="Times New Roman" w:cs="Wingdings"/>
      <w:b/>
      <w:bCs/>
      <w:i/>
      <w:sz w:val="20"/>
      <w:szCs w:val="24"/>
      <w:lang w:eastAsia="ja-JP"/>
    </w:rPr>
  </w:style>
  <w:style w:type="character" w:styleId="ListLabel13">
    <w:name w:val="ListLabel 13"/>
    <w:qFormat/>
    <w:rPr>
      <w:rFonts w:eastAsia="Times New Roman" w:cs="Symbol"/>
      <w:b w:val="false"/>
      <w:bCs/>
      <w:i/>
      <w:iCs/>
      <w:sz w:val="24"/>
      <w:szCs w:val="24"/>
      <w:lang w:eastAsia="ja-JP"/>
    </w:rPr>
  </w:style>
  <w:style w:type="character" w:styleId="ListLabel14">
    <w:name w:val="ListLabel 14"/>
    <w:qFormat/>
    <w:rPr>
      <w:rFonts w:eastAsia="MS Mincho" w:cs="Courier New"/>
      <w:b/>
      <w:bCs/>
      <w:sz w:val="20"/>
      <w:szCs w:val="24"/>
      <w:lang w:val="ru-RU" w:eastAsia="ja-JP"/>
    </w:rPr>
  </w:style>
  <w:style w:type="character" w:styleId="ListLabel15">
    <w:name w:val="ListLabel 15"/>
    <w:qFormat/>
    <w:rPr>
      <w:rFonts w:eastAsia="Times New Roman" w:cs="Wingdings"/>
      <w:b/>
      <w:bCs/>
      <w:i/>
      <w:sz w:val="20"/>
      <w:szCs w:val="24"/>
      <w:lang w:eastAsia="ja-JP"/>
    </w:rPr>
  </w:style>
  <w:style w:type="character" w:styleId="ListLabel16">
    <w:name w:val="ListLabel 16"/>
    <w:qFormat/>
    <w:rPr>
      <w:rFonts w:eastAsia="Times New Roman" w:cs="Symbol"/>
      <w:b w:val="false"/>
      <w:bCs/>
      <w:i/>
      <w:iCs/>
      <w:sz w:val="24"/>
      <w:szCs w:val="24"/>
      <w:lang w:eastAsia="ja-JP"/>
    </w:rPr>
  </w:style>
  <w:style w:type="character" w:styleId="ListLabel17">
    <w:name w:val="ListLabel 17"/>
    <w:qFormat/>
    <w:rPr>
      <w:rFonts w:eastAsia="MS Mincho" w:cs="Courier New"/>
      <w:b/>
      <w:bCs/>
      <w:sz w:val="20"/>
      <w:szCs w:val="24"/>
      <w:lang w:val="ru-RU" w:eastAsia="ja-JP"/>
    </w:rPr>
  </w:style>
  <w:style w:type="character" w:styleId="ListLabel18">
    <w:name w:val="ListLabel 18"/>
    <w:qFormat/>
    <w:rPr>
      <w:rFonts w:eastAsia="Times New Roman" w:cs="Wingdings"/>
      <w:b/>
      <w:bCs/>
      <w:i/>
      <w:sz w:val="20"/>
      <w:szCs w:val="24"/>
      <w:lang w:eastAsia="ja-JP"/>
    </w:rPr>
  </w:style>
  <w:style w:type="character" w:styleId="ListLabel19">
    <w:name w:val="ListLabel 19"/>
    <w:qFormat/>
    <w:rPr>
      <w:rFonts w:eastAsia="Times New Roman" w:cs="Symbol"/>
      <w:b w:val="false"/>
      <w:bCs/>
      <w:i/>
      <w:iCs/>
      <w:sz w:val="24"/>
      <w:szCs w:val="24"/>
      <w:lang w:eastAsia="ja-JP"/>
    </w:rPr>
  </w:style>
  <w:style w:type="character" w:styleId="ListLabel20">
    <w:name w:val="ListLabel 20"/>
    <w:qFormat/>
    <w:rPr>
      <w:rFonts w:eastAsia="MS Mincho" w:cs="Courier New"/>
      <w:b/>
      <w:bCs/>
      <w:sz w:val="20"/>
      <w:szCs w:val="24"/>
      <w:lang w:val="ru-RU" w:eastAsia="ja-JP"/>
    </w:rPr>
  </w:style>
  <w:style w:type="character" w:styleId="ListLabel21">
    <w:name w:val="ListLabel 21"/>
    <w:qFormat/>
    <w:rPr>
      <w:rFonts w:eastAsia="Times New Roman" w:cs="Wingdings"/>
      <w:b/>
      <w:bCs/>
      <w:i/>
      <w:sz w:val="20"/>
      <w:szCs w:val="24"/>
      <w:lang w:eastAsia="ja-JP"/>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link w:val="a4"/>
    <w:rsid w:val="00476f2f"/>
    <w:pPr>
      <w:suppressAutoHyphens w:val="true"/>
      <w:spacing w:lineRule="auto" w:line="252" w:before="0" w:after="120"/>
    </w:pPr>
    <w:rPr>
      <w:rFonts w:ascii="Calibri" w:hAnsi="Calibri" w:eastAsia="SimSun" w:cs="font372"/>
      <w:lang w:eastAsia="zh-CN"/>
    </w:rPr>
  </w:style>
  <w:style w:type="paragraph" w:styleId="Style16">
    <w:name w:val="Список"/>
    <w:basedOn w:val="Style15"/>
    <w:pPr/>
    <w:rPr>
      <w:rFonts w:cs="Mangal"/>
    </w:rPr>
  </w:style>
  <w:style w:type="paragraph" w:styleId="Style17">
    <w:name w:val="Название"/>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P607" w:customStyle="1">
    <w:name w:val="p607"/>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08" w:customStyle="1">
    <w:name w:val="p608"/>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122" w:customStyle="1">
    <w:name w:val="p122"/>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09" w:customStyle="1">
    <w:name w:val="p609"/>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516" w:customStyle="1">
    <w:name w:val="p516"/>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144" w:customStyle="1">
    <w:name w:val="p144"/>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71" w:customStyle="1">
    <w:name w:val="p71"/>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10" w:customStyle="1">
    <w:name w:val="p610"/>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05" w:customStyle="1">
    <w:name w:val="p605"/>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116" w:customStyle="1">
    <w:name w:val="p116"/>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11" w:customStyle="1">
    <w:name w:val="p611"/>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209" w:customStyle="1">
    <w:name w:val="p209"/>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211" w:customStyle="1">
    <w:name w:val="Основной текст (21)1"/>
    <w:basedOn w:val="Normal"/>
    <w:qFormat/>
    <w:rsid w:val="00ad5394"/>
    <w:pPr>
      <w:widowControl w:val="false"/>
      <w:shd w:val="clear" w:color="auto" w:fill="FFFFFF"/>
      <w:suppressAutoHyphens w:val="true"/>
      <w:spacing w:lineRule="atLeast" w:line="240" w:before="0" w:after="0"/>
      <w:ind w:hanging="1340"/>
    </w:pPr>
    <w:rPr>
      <w:rFonts w:ascii="Calibri" w:hAnsi="Calibri" w:eastAsia="SimSun" w:cs="Calibri"/>
      <w:sz w:val="29"/>
      <w:szCs w:val="29"/>
      <w:lang w:eastAsia="zh-CN"/>
    </w:rPr>
  </w:style>
  <w:style w:type="paragraph" w:styleId="ListParagraph">
    <w:name w:val="List Paragraph"/>
    <w:basedOn w:val="Normal"/>
    <w:qFormat/>
    <w:rsid w:val="00476f2f"/>
    <w:pPr>
      <w:spacing w:lineRule="auto" w:line="240" w:before="0" w:after="0"/>
      <w:ind w:left="708" w:hanging="0"/>
    </w:pPr>
    <w:rPr>
      <w:rFonts w:ascii="Times New Roman" w:hAnsi="Times New Roman" w:eastAsia="Times New Roman" w:cs="Times New Roman"/>
      <w:sz w:val="28"/>
      <w:szCs w:val="24"/>
      <w:lang w:eastAsia="zh-CN"/>
    </w:rPr>
  </w:style>
  <w:style w:type="paragraph" w:styleId="Style19" w:customStyle="1">
    <w:name w:val="Содержимое таблицы"/>
    <w:basedOn w:val="Normal"/>
    <w:qFormat/>
    <w:rsid w:val="00484df9"/>
    <w:pPr>
      <w:suppressLineNumbers/>
      <w:suppressAutoHyphens w:val="true"/>
      <w:spacing w:lineRule="auto" w:line="252" w:before="0" w:after="160"/>
    </w:pPr>
    <w:rPr>
      <w:rFonts w:ascii="Calibri" w:hAnsi="Calibri" w:eastAsia="SimSun" w:cs="font372"/>
      <w:lang w:eastAsia="zh-CN"/>
    </w:rPr>
  </w:style>
  <w:style w:type="paragraph" w:styleId="Style20">
    <w:name w:val="Блочная цитата"/>
    <w:basedOn w:val="Normal"/>
    <w:qFormat/>
    <w:pPr/>
    <w:rPr/>
  </w:style>
  <w:style w:type="paragraph" w:styleId="Style21">
    <w:name w:val="Заглавие"/>
    <w:basedOn w:val="Style14"/>
    <w:qFormat/>
    <w:pPr/>
    <w:rPr/>
  </w:style>
  <w:style w:type="paragraph" w:styleId="Style22">
    <w:name w:val="Подзаголовок"/>
    <w:basedOn w:val="Style14"/>
    <w:qFormat/>
    <w:pPr/>
    <w:rPr/>
  </w:style>
  <w:style w:type="paragraph" w:styleId="11">
    <w:name w:val="Цитата1"/>
    <w:basedOn w:val="Normal"/>
    <w:qFormat/>
    <w:pPr>
      <w:suppressAutoHyphens w:val="false"/>
      <w:spacing w:lineRule="auto" w:line="240" w:before="0" w:after="0"/>
      <w:ind w:left="1440" w:right="1975" w:hanging="0"/>
      <w:jc w:val="center"/>
    </w:pPr>
    <w:rPr>
      <w:rFonts w:ascii="Times New Roman" w:hAnsi="Times New Roman" w:eastAsia="Times New Roman" w:cs="Times New Roman"/>
      <w:sz w:val="24"/>
      <w:szCs w:val="24"/>
    </w:rPr>
  </w:style>
  <w:style w:type="paragraph" w:styleId="Style23">
    <w:name w:val="Абзац списка"/>
    <w:basedOn w:val="Normal"/>
    <w:qFormat/>
    <w:pPr>
      <w:spacing w:before="0" w:after="0"/>
      <w:ind w:left="720" w:right="0" w:hanging="0"/>
      <w:contextualSpacing/>
    </w:pPr>
    <w:rPr/>
  </w:style>
  <w:style w:type="numbering" w:styleId="NoList" w:default="1">
    <w:name w:val="No List"/>
    <w:uiPriority w:val="99"/>
    <w:semiHidden/>
    <w:unhideWhenUsed/>
    <w:qFormat/>
  </w:style>
  <w:style w:type="numbering" w:styleId="WW8Num4">
    <w:name w:val="WW8Num4"/>
    <w:qFormat/>
  </w:style>
  <w:style w:type="numbering" w:styleId="WW8Num8">
    <w:name w:val="WW8Num8"/>
    <w:qFormat/>
  </w:style>
  <w:style w:type="numbering" w:styleId="WW8Num3">
    <w:name w:val="WW8Num3"/>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lanbook.com/book/14065" TargetMode="External"/><Relationship Id="rId3" Type="http://schemas.openxmlformats.org/officeDocument/2006/relationships/hyperlink" Target="http://notes.tarakanov.net/" TargetMode="External"/><Relationship Id="rId4" Type="http://schemas.openxmlformats.org/officeDocument/2006/relationships/hyperlink" Target="http://www.notomania.ru/tematika.php?n=3" TargetMode="External"/><Relationship Id="rId5" Type="http://schemas.openxmlformats.org/officeDocument/2006/relationships/hyperlink" Target="http://http://www.notomania.ru/tematika" TargetMode="External"/><Relationship Id="rId6" Type="http://schemas.openxmlformats.org/officeDocument/2006/relationships/hyperlink" Target="http://http://roisman.narod.ru/compnotes.htm" TargetMode="External"/><Relationship Id="rId7" Type="http://schemas.openxmlformats.org/officeDocument/2006/relationships/hyperlink" Target="http://early-music.narod.ru/" TargetMode="External"/><Relationship Id="rId8" Type="http://schemas.openxmlformats.org/officeDocument/2006/relationships/hyperlink" Target="https://sites.google.com/site/muzliteratura/" TargetMode="External"/><Relationship Id="rId9" Type="http://schemas.openxmlformats.org/officeDocument/2006/relationships/hyperlink" Target="http://early-music.narod.ru/"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LibreOffice/5.0.1.2$Windows_x86 LibreOffice_project/81898c9f5c0d43f3473ba111d7b351050be20261</Application>
  <Paragraphs>179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2018-01-28T07:03:00Z</dcterms:created>
  <dc:creator>aaa</dc:creator>
  <dc:language>ru-RU</dc:language>
  <cp:lastPrinted>2018-02-14T11:34:48Z</cp:lastPrinted>
  <dcterms:modified xsi:type="dcterms:W3CDTF">2018-04-03T14:21:26Z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