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E187" w14:textId="257680DC" w:rsidR="00E11CAC" w:rsidRPr="00FE57BA" w:rsidRDefault="00E11CAC" w:rsidP="00E11CAC">
      <w:pPr>
        <w:ind w:firstLine="794"/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1843"/>
        <w:gridCol w:w="1132"/>
        <w:gridCol w:w="3402"/>
        <w:gridCol w:w="992"/>
        <w:gridCol w:w="1353"/>
      </w:tblGrid>
      <w:tr w:rsidR="00E11CAC" w:rsidRPr="00FE57BA" w14:paraId="06584919" w14:textId="77777777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36C226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C2F7F0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6AE5448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8E41A6F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D6EAB7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14:paraId="3CF758E1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1986E0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FE57BA" w14:paraId="33D1A35D" w14:textId="77777777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3F8F22B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6F03F0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F6B706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CD83ACC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546C57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CD2358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FE57BA" w14:paraId="465D97F5" w14:textId="77777777" w:rsidTr="008C17DF"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74E9B3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  <w:p w14:paraId="7C36335E" w14:textId="77777777" w:rsidR="00E11CAC" w:rsidRPr="00FE57BA" w:rsidRDefault="00E11CAC" w:rsidP="008C17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FE57BA" w14:paraId="78D8F97A" w14:textId="77777777" w:rsidTr="008C17DF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9B60C2" w14:textId="77777777"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6DBA248" w14:textId="77777777" w:rsidR="00E11CAC" w:rsidRPr="00FE57BA" w:rsidRDefault="00E11CAC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ED79A6" w14:textId="77777777" w:rsidR="00E11CAC" w:rsidRPr="00FE57BA" w:rsidRDefault="00E11CAC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60B8D0" w14:textId="77777777" w:rsidR="00E11CAC" w:rsidRPr="00FE57BA" w:rsidRDefault="00E11CAC" w:rsidP="008C17DF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9EBF6E" w14:textId="77777777" w:rsidR="00E11CAC" w:rsidRPr="00FE57BA" w:rsidRDefault="00E11CAC" w:rsidP="008C17DF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22BDD2" w14:textId="77777777"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1CAC" w:rsidRPr="00FE57BA" w14:paraId="722AFD30" w14:textId="77777777" w:rsidTr="008C17DF"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E7B582" w14:textId="77777777" w:rsidR="00E11CAC" w:rsidRPr="00FE57BA" w:rsidRDefault="00E11CAC" w:rsidP="008C17D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AD15F4" w:rsidRPr="00FE57BA" w14:paraId="606E2A4B" w14:textId="77777777" w:rsidTr="008C17DF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4006C8" w14:textId="77777777" w:rsidR="00AD15F4" w:rsidRPr="00FE57BA" w:rsidRDefault="00AD15F4" w:rsidP="00AD15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5119AD" w14:textId="2EF32539" w:rsidR="00AD15F4" w:rsidRPr="00B55369" w:rsidRDefault="00AD15F4" w:rsidP="00AD15F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B55369">
              <w:rPr>
                <w:rFonts w:eastAsiaTheme="minorEastAsia"/>
                <w:sz w:val="24"/>
                <w:szCs w:val="24"/>
                <w:lang w:eastAsia="hi-IN" w:bidi="hi-IN"/>
              </w:rPr>
              <w:t>Педагогические условия формирования художественного вкуса студенческой молодежи в условиях образовательного процесса вуза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52AE6D" w14:textId="679EC7A9" w:rsidR="00AD15F4" w:rsidRPr="00FE57BA" w:rsidRDefault="00AD15F4" w:rsidP="00AD15F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FA8EB9" w14:textId="074D8BE0" w:rsidR="00AD15F4" w:rsidRPr="00FE57BA" w:rsidRDefault="00AD15F4" w:rsidP="00AD15F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 xml:space="preserve">Проблемы современного педагогического образования. – Сб. статей: – Ялта: РИО ГПА, 2019. –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hi-IN" w:bidi="hi-IN"/>
              </w:rPr>
              <w:t>Вып</w:t>
            </w:r>
            <w:proofErr w:type="spellEnd"/>
            <w:r>
              <w:rPr>
                <w:rFonts w:eastAsiaTheme="minorEastAsia"/>
                <w:sz w:val="24"/>
                <w:szCs w:val="24"/>
                <w:lang w:eastAsia="hi-IN" w:bidi="hi-IN"/>
              </w:rPr>
              <w:t>. 65. – Ч. 1. – С. 271-274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4422441" w14:textId="38096974" w:rsidR="00AD15F4" w:rsidRPr="00FE57BA" w:rsidRDefault="00AD15F4" w:rsidP="00AD15F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стр.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758B4F" w14:textId="081A937C" w:rsidR="00AD15F4" w:rsidRPr="00FE57BA" w:rsidRDefault="00AD15F4" w:rsidP="00AD15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AD15F4" w:rsidRPr="00FE57BA" w14:paraId="22FD387B" w14:textId="77777777" w:rsidTr="00AD15F4">
        <w:tc>
          <w:tcPr>
            <w:tcW w:w="77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7D595BDB" w14:textId="77777777" w:rsidR="00AD15F4" w:rsidRPr="00FE57BA" w:rsidRDefault="00AD15F4" w:rsidP="00AD15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6825CDE0" w14:textId="0A77C974" w:rsidR="00AD15F4" w:rsidRPr="00FE57BA" w:rsidRDefault="00AD15F4" w:rsidP="00AD15F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Проблема формирования художественного вкуса студенческой молодежи в современном образовательном пространстве (</w:t>
            </w:r>
            <w:r>
              <w:rPr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0D580B2E" w14:textId="2BB2A485" w:rsidR="00AD15F4" w:rsidRPr="00FE57BA" w:rsidRDefault="00AD15F4" w:rsidP="00AD15F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05B1A068" w14:textId="6A4D0239" w:rsidR="00AD15F4" w:rsidRPr="00FE57BA" w:rsidRDefault="00AD15F4" w:rsidP="00AD15F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Мир науки, культуры, образования. – Научный журнал: – Горно-Алтайск: редакция МКНО, 2019. – № 6 (79) – С. 343-345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0A636E35" w14:textId="5A1D4BB2" w:rsidR="00AD15F4" w:rsidRPr="00FE57BA" w:rsidRDefault="00AD15F4" w:rsidP="00AD15F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3 стр.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2387921D" w14:textId="459E43AD" w:rsidR="00AD15F4" w:rsidRPr="00FE57BA" w:rsidRDefault="00AD15F4" w:rsidP="00AD15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AD15F4" w:rsidRPr="00FE57BA" w14:paraId="0E437B0C" w14:textId="77777777" w:rsidTr="00AD15F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621A" w14:textId="6C23E7CD" w:rsidR="00AD15F4" w:rsidRPr="00FE57BA" w:rsidRDefault="00AD15F4" w:rsidP="00AD15F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3013" w14:textId="26E8A874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Эстетизация процесса профессиональной подготовки будущих учителей (</w:t>
            </w:r>
            <w:r>
              <w:rPr>
                <w:sz w:val="24"/>
                <w:szCs w:val="24"/>
                <w:lang w:eastAsia="hi-IN" w:bidi="hi-IN"/>
              </w:rPr>
              <w:t>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1E52" w14:textId="42C7690F" w:rsidR="00AD15F4" w:rsidRDefault="00AD15F4" w:rsidP="00AD15F4">
            <w:pPr>
              <w:shd w:val="clear" w:color="auto" w:fill="FFFFFF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0C53" w14:textId="4CAF29B5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Педагогический вестник. – Научный журнал: – Новосибирск-Ялта: Изд. АНС «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hi-IN" w:bidi="hi-IN"/>
              </w:rPr>
              <w:t>СибАК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hi-IN" w:bidi="hi-IN"/>
              </w:rPr>
              <w:t xml:space="preserve">», 2019. –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hi-IN" w:bidi="hi-IN"/>
              </w:rPr>
              <w:t>Вып</w:t>
            </w:r>
            <w:proofErr w:type="spellEnd"/>
            <w:r>
              <w:rPr>
                <w:rFonts w:eastAsiaTheme="minorEastAsia"/>
                <w:sz w:val="24"/>
                <w:szCs w:val="24"/>
                <w:lang w:eastAsia="hi-IN" w:bidi="hi-IN"/>
              </w:rPr>
              <w:t>. 11. – С. 77-79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B281" w14:textId="6274D61C" w:rsidR="00AD15F4" w:rsidRDefault="00AD15F4" w:rsidP="00AD15F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3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DD5A" w14:textId="5A2110D7" w:rsidR="00AD15F4" w:rsidRPr="00FE57BA" w:rsidRDefault="00AD15F4" w:rsidP="00AD15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AD15F4" w:rsidRPr="00FE57BA" w14:paraId="37059603" w14:textId="77777777" w:rsidTr="00AD15F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74F7" w14:textId="38809703" w:rsidR="00AD15F4" w:rsidRPr="00FE57BA" w:rsidRDefault="00AD15F4" w:rsidP="00AD15F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F416" w14:textId="172B4A26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 xml:space="preserve">Ведущие факторы формирования художественного вкуса у студенческой молодежи средствами театрального и </w:t>
            </w:r>
            <w:r>
              <w:rPr>
                <w:rFonts w:eastAsiaTheme="minorEastAsia"/>
                <w:sz w:val="24"/>
                <w:szCs w:val="24"/>
                <w:lang w:eastAsia="hi-IN" w:bidi="hi-IN"/>
              </w:rPr>
              <w:lastRenderedPageBreak/>
              <w:t>эстрадного искусства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A6FE" w14:textId="72C85537" w:rsidR="00AD15F4" w:rsidRDefault="00AD15F4" w:rsidP="00AD15F4">
            <w:pPr>
              <w:shd w:val="clear" w:color="auto" w:fill="FFFFFF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lastRenderedPageBreak/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1E30" w14:textId="0A7A0EC7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val="uk-UA" w:eastAsia="hi-IN" w:bidi="hi-IN"/>
              </w:rPr>
              <w:t xml:space="preserve">Мир науки,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 w:eastAsia="hi-IN" w:bidi="hi-IN"/>
              </w:rPr>
              <w:t>культуры</w:t>
            </w:r>
            <w:proofErr w:type="spellEnd"/>
            <w:r>
              <w:rPr>
                <w:rFonts w:eastAsiaTheme="minorEastAsia"/>
                <w:sz w:val="24"/>
                <w:szCs w:val="24"/>
                <w:lang w:val="uk-UA" w:eastAsia="hi-IN" w:bidi="hi-IN"/>
              </w:rPr>
              <w:t xml:space="preserve">,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 w:eastAsia="hi-IN" w:bidi="hi-IN"/>
              </w:rPr>
              <w:t>образования</w:t>
            </w:r>
            <w:proofErr w:type="spellEnd"/>
            <w:r>
              <w:rPr>
                <w:rFonts w:eastAsiaTheme="minorEastAsia"/>
                <w:sz w:val="24"/>
                <w:szCs w:val="24"/>
                <w:lang w:val="uk-UA" w:eastAsia="hi-IN" w:bidi="hi-IN"/>
              </w:rPr>
              <w:t xml:space="preserve">. –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 w:eastAsia="hi-IN" w:bidi="hi-IN"/>
              </w:rPr>
              <w:t>Научный</w:t>
            </w:r>
            <w:proofErr w:type="spellEnd"/>
            <w:r>
              <w:rPr>
                <w:rFonts w:eastAsiaTheme="minorEastAsia"/>
                <w:sz w:val="24"/>
                <w:szCs w:val="24"/>
                <w:lang w:val="uk-UA" w:eastAsia="hi-IN" w:bidi="hi-IN"/>
              </w:rPr>
              <w:t xml:space="preserve"> журнал: – Горно-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 w:eastAsia="hi-IN" w:bidi="hi-IN"/>
              </w:rPr>
              <w:t>Алтайск</w:t>
            </w:r>
            <w:proofErr w:type="spellEnd"/>
            <w:r>
              <w:rPr>
                <w:rFonts w:eastAsiaTheme="minorEastAsia"/>
                <w:sz w:val="24"/>
                <w:szCs w:val="24"/>
                <w:lang w:val="uk-UA" w:eastAsia="hi-IN" w:bidi="hi-IN"/>
              </w:rPr>
              <w:t xml:space="preserve">: </w:t>
            </w:r>
            <w:proofErr w:type="spellStart"/>
            <w:r>
              <w:rPr>
                <w:rFonts w:eastAsiaTheme="minorEastAsia"/>
                <w:sz w:val="24"/>
                <w:szCs w:val="24"/>
                <w:lang w:val="uk-UA" w:eastAsia="hi-IN" w:bidi="hi-IN"/>
              </w:rPr>
              <w:t>редакция</w:t>
            </w:r>
            <w:proofErr w:type="spellEnd"/>
            <w:r>
              <w:rPr>
                <w:rFonts w:eastAsiaTheme="minorEastAsia"/>
                <w:sz w:val="24"/>
                <w:szCs w:val="24"/>
                <w:lang w:val="uk-UA" w:eastAsia="hi-IN" w:bidi="hi-IN"/>
              </w:rPr>
              <w:t xml:space="preserve"> МКНО, 2020. – № 3 (82) – С. 170-172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EEF5" w14:textId="07959C12" w:rsidR="00AD15F4" w:rsidRDefault="00AD15F4" w:rsidP="00AD15F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3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E67A" w14:textId="13ADD956" w:rsidR="00AD15F4" w:rsidRPr="00FE57BA" w:rsidRDefault="00AD15F4" w:rsidP="00AD15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AD15F4" w:rsidRPr="00FE57BA" w14:paraId="4771E09F" w14:textId="77777777" w:rsidTr="00AD15F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DF49" w14:textId="382E2B87" w:rsidR="00AD15F4" w:rsidRPr="00FE57BA" w:rsidRDefault="00AD15F4" w:rsidP="00AD15F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C365" w14:textId="119125B9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Критерии и показатели уровня сформированности художественного вкуса студенческой молодежи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C54A" w14:textId="0860F31E" w:rsidR="00AD15F4" w:rsidRDefault="00AD15F4" w:rsidP="00AD15F4">
            <w:pPr>
              <w:shd w:val="clear" w:color="auto" w:fill="FFFFFF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B2A7" w14:textId="0A5B6F43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Педагогический вестник. – Научный журнал: – Новосибирск-Ялта: Изд. АНС «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hi-IN" w:bidi="hi-IN"/>
              </w:rPr>
              <w:t>СибАК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hi-IN" w:bidi="hi-IN"/>
              </w:rPr>
              <w:t xml:space="preserve">», 2020. –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hi-IN" w:bidi="hi-IN"/>
              </w:rPr>
              <w:t>Вып</w:t>
            </w:r>
            <w:proofErr w:type="spellEnd"/>
            <w:r>
              <w:rPr>
                <w:rFonts w:eastAsiaTheme="minorEastAsia"/>
                <w:sz w:val="24"/>
                <w:szCs w:val="24"/>
                <w:lang w:eastAsia="hi-IN" w:bidi="hi-IN"/>
              </w:rPr>
              <w:t>. 12. – С. 44-46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736E" w14:textId="70C81B01" w:rsidR="00AD15F4" w:rsidRDefault="00AD15F4" w:rsidP="00AD15F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3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16BC" w14:textId="09F2679E" w:rsidR="00AD15F4" w:rsidRPr="00FE57BA" w:rsidRDefault="00AD15F4" w:rsidP="00AD15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AD15F4" w:rsidRPr="00FE57BA" w14:paraId="43E523B4" w14:textId="77777777" w:rsidTr="00AD15F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DAF8" w14:textId="5E48A0EC" w:rsidR="00AD15F4" w:rsidRPr="00FE57BA" w:rsidRDefault="00AD15F4" w:rsidP="00AD15F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1710" w14:textId="3E972E2A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Методология формирования и диагностики уровня сформированности художественного вкуса студенческой молодежи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98C7" w14:textId="48D2CEBC" w:rsidR="00AD15F4" w:rsidRDefault="00AD15F4" w:rsidP="00AD15F4">
            <w:pPr>
              <w:shd w:val="clear" w:color="auto" w:fill="FFFFFF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ED93" w14:textId="5A51D517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 xml:space="preserve">Проблемы современного педагогического образования. – Сб. статей: – Ялта: РИО ГПА, 2020. –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hi-IN" w:bidi="hi-IN"/>
              </w:rPr>
              <w:t>Вып</w:t>
            </w:r>
            <w:proofErr w:type="spellEnd"/>
            <w:r>
              <w:rPr>
                <w:rFonts w:eastAsiaTheme="minorEastAsia"/>
                <w:sz w:val="24"/>
                <w:szCs w:val="24"/>
                <w:lang w:eastAsia="hi-IN" w:bidi="hi-IN"/>
              </w:rPr>
              <w:t>. 66. – Ч. 1. – С. 222-224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EDCD" w14:textId="1068C88C" w:rsidR="00AD15F4" w:rsidRDefault="00AD15F4" w:rsidP="00AD15F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3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C3AA" w14:textId="1EE259A2" w:rsidR="00AD15F4" w:rsidRPr="00FE57BA" w:rsidRDefault="00AD15F4" w:rsidP="00AD15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AD15F4" w:rsidRPr="00FE57BA" w14:paraId="74493111" w14:textId="77777777" w:rsidTr="00AD15F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BE07" w14:textId="2352777F" w:rsidR="00AD15F4" w:rsidRPr="00FE57BA" w:rsidRDefault="00AD15F4" w:rsidP="00AD15F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1140" w14:textId="6C956D39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Историографический анализ проблемы формирования художественного вкуса у студенческой молодежи средствами театрального и эстрадного искусства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7DB8" w14:textId="3B8C0796" w:rsidR="00AD15F4" w:rsidRDefault="00AD15F4" w:rsidP="00AD15F4">
            <w:pPr>
              <w:shd w:val="clear" w:color="auto" w:fill="FFFFFF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E1E5" w14:textId="060BE448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 xml:space="preserve">Проблемы современного педагогического образования. – Сб. статей: – Ялта: РИО ГПА, 2020. –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hi-IN" w:bidi="hi-IN"/>
              </w:rPr>
              <w:t>Вып</w:t>
            </w:r>
            <w:proofErr w:type="spellEnd"/>
            <w:r>
              <w:rPr>
                <w:rFonts w:eastAsiaTheme="minorEastAsia"/>
                <w:sz w:val="24"/>
                <w:szCs w:val="24"/>
                <w:lang w:eastAsia="hi-IN" w:bidi="hi-IN"/>
              </w:rPr>
              <w:t>. 67. – Ч. 1. – С. 233-236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F72B" w14:textId="11414905" w:rsidR="00AD15F4" w:rsidRDefault="00AD15F4" w:rsidP="00AD15F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4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F275" w14:textId="109AF466" w:rsidR="00AD15F4" w:rsidRPr="00FE57BA" w:rsidRDefault="00AD15F4" w:rsidP="00AD15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AD15F4" w:rsidRPr="00FE57BA" w14:paraId="3E14BE6E" w14:textId="77777777" w:rsidTr="00AD15F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3E6E" w14:textId="2DBEFCFC" w:rsidR="00AD15F4" w:rsidRPr="00FE57BA" w:rsidRDefault="00AD15F4" w:rsidP="00AD15F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C9AA" w14:textId="239EADA5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 xml:space="preserve">Образование как фактор обеспечения устойчивого развития общества. Взаимодействие науки, бизнеса и общества как фактор развития </w:t>
            </w: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  <w:lang w:eastAsia="hi-IN" w:bidi="hi-IN"/>
              </w:rPr>
              <w:t>регионов:монография</w:t>
            </w:r>
            <w:proofErr w:type="spellEnd"/>
            <w:proofErr w:type="gramEnd"/>
            <w:r>
              <w:rPr>
                <w:rFonts w:eastAsiaTheme="minorEastAsia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7871" w14:textId="19785C73" w:rsidR="00AD15F4" w:rsidRDefault="00AD15F4" w:rsidP="00AD15F4">
            <w:pPr>
              <w:shd w:val="clear" w:color="auto" w:fill="FFFFFF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604A" w14:textId="397F6286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«Профессиональная наука». - Сб. научных трудов: - Нижний Новгород: НОО, 2020.- с.38-49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DD8A" w14:textId="66F371BD" w:rsidR="00AD15F4" w:rsidRDefault="00AD15F4" w:rsidP="00AD15F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12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4F4E" w14:textId="77777777" w:rsidR="00AD15F4" w:rsidRDefault="00AD15F4" w:rsidP="00AD15F4">
            <w:pPr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 xml:space="preserve">Дмитриева Н.В.,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hi-IN" w:bidi="hi-IN"/>
              </w:rPr>
              <w:t>Сандракова</w:t>
            </w:r>
            <w:proofErr w:type="spellEnd"/>
            <w:r>
              <w:rPr>
                <w:rFonts w:eastAsiaTheme="minorEastAsia"/>
                <w:sz w:val="24"/>
                <w:szCs w:val="24"/>
                <w:lang w:eastAsia="hi-IN" w:bidi="hi-IN"/>
              </w:rPr>
              <w:t xml:space="preserve"> И.В.,</w:t>
            </w:r>
          </w:p>
          <w:p w14:paraId="0043A4C5" w14:textId="77722F89" w:rsidR="00AD15F4" w:rsidRPr="00FE57BA" w:rsidRDefault="00AD15F4" w:rsidP="00AD15F4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Тихалеева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 xml:space="preserve"> Е.Ю</w:t>
            </w:r>
          </w:p>
        </w:tc>
      </w:tr>
      <w:tr w:rsidR="00AD15F4" w:rsidRPr="00FE57BA" w14:paraId="528F7912" w14:textId="77777777" w:rsidTr="00AD15F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DA57" w14:textId="12FC0BB8" w:rsidR="00AD15F4" w:rsidRPr="00FE57BA" w:rsidRDefault="00AD15F4" w:rsidP="00AD15F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136B" w14:textId="06D77B4C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 xml:space="preserve">Реализация педагогических условий формирования эстетического вкуса студентов творческих </w:t>
            </w:r>
            <w:r>
              <w:rPr>
                <w:rFonts w:eastAsiaTheme="minorEastAsia"/>
                <w:sz w:val="24"/>
                <w:szCs w:val="24"/>
                <w:lang w:eastAsia="hi-IN" w:bidi="hi-IN"/>
              </w:rPr>
              <w:lastRenderedPageBreak/>
              <w:t>специальностей в образовательной среде вуза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EB94" w14:textId="13A1C916" w:rsidR="00AD15F4" w:rsidRDefault="00AD15F4" w:rsidP="00AD15F4">
            <w:pPr>
              <w:shd w:val="clear" w:color="auto" w:fill="FFFFFF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lastRenderedPageBreak/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6256" w14:textId="40AC067E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 xml:space="preserve">Проблемы современного педагогического образования. – Сб. статей: – Ялта: РИО ГПА, 2020. –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hi-IN" w:bidi="hi-IN"/>
              </w:rPr>
              <w:t>Вып</w:t>
            </w:r>
            <w:proofErr w:type="spellEnd"/>
            <w:r>
              <w:rPr>
                <w:rFonts w:eastAsiaTheme="minorEastAsia"/>
                <w:sz w:val="24"/>
                <w:szCs w:val="24"/>
                <w:lang w:eastAsia="hi-IN" w:bidi="hi-IN"/>
              </w:rPr>
              <w:t>. 68. – Ч. 2. – С. 325-327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415A" w14:textId="2281DDC7" w:rsidR="00AD15F4" w:rsidRDefault="00AD15F4" w:rsidP="00AD15F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3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F7CD" w14:textId="6B25D223" w:rsidR="00AD15F4" w:rsidRPr="00FE57BA" w:rsidRDefault="00AD15F4" w:rsidP="00AD15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AD15F4" w:rsidRPr="00FE57BA" w14:paraId="6AB3D5F4" w14:textId="77777777" w:rsidTr="00AD15F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47038" w14:textId="235055E7" w:rsidR="00AD15F4" w:rsidRPr="00FE57BA" w:rsidRDefault="00AD15F4" w:rsidP="00AD15F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CA98" w14:textId="24FB876C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Теоретические аспекты проблемы музыкального воспитания молодежи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F02E" w14:textId="6086F3B4" w:rsidR="00AD15F4" w:rsidRDefault="00AD15F4" w:rsidP="00AD15F4">
            <w:pPr>
              <w:shd w:val="clear" w:color="auto" w:fill="FFFFFF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C8B6" w14:textId="34402672" w:rsidR="00AD15F4" w:rsidRDefault="00AD15F4" w:rsidP="00AD15F4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 xml:space="preserve">Педагогическая наука и педагогическая практика: сборник научных трудов по материалам Международной научно-практической конференции, 30 января 2020 г., Санкт-Петербург: Профессиональная наука, 2020. – С. 96-100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CA34" w14:textId="1C0FA607" w:rsidR="00AD15F4" w:rsidRDefault="00AD15F4" w:rsidP="00AD15F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4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0FCB" w14:textId="1F612061" w:rsidR="00AD15F4" w:rsidRPr="00FE57BA" w:rsidRDefault="00AD15F4" w:rsidP="00AD15F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4C6868" w:rsidRPr="00FE57BA" w14:paraId="657C91A3" w14:textId="77777777" w:rsidTr="0019006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099A" w14:textId="391C2514" w:rsidR="004C6868" w:rsidRDefault="004C6868" w:rsidP="004C6868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D74F8E" w14:textId="2BED735F" w:rsidR="004C6868" w:rsidRDefault="004C6868" w:rsidP="004C6868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Формы организации работы по формированию художественного вкуса у студенческой молодежи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913E908" w14:textId="4F6FCF6A" w:rsidR="004C6868" w:rsidRDefault="004C6868" w:rsidP="004C6868">
            <w:pPr>
              <w:shd w:val="clear" w:color="auto" w:fill="FFFFFF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DFA7DB" w14:textId="0F74FDD0" w:rsidR="004C6868" w:rsidRDefault="004C6868" w:rsidP="004C6868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Взаимодействие науки и общества – путь к модернизации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инновационному развитию</w:t>
            </w:r>
            <w:r>
              <w:rPr>
                <w:sz w:val="24"/>
                <w:szCs w:val="24"/>
              </w:rPr>
              <w:t xml:space="preserve">: сборник статей Международной научно-практической конференции (5 февраля 2020 г, г. Тюмень). - Уфа: </w:t>
            </w:r>
            <w:proofErr w:type="spellStart"/>
            <w:r>
              <w:rPr>
                <w:sz w:val="24"/>
                <w:szCs w:val="24"/>
              </w:rPr>
              <w:t>Аэтерна</w:t>
            </w:r>
            <w:proofErr w:type="spellEnd"/>
            <w:r>
              <w:rPr>
                <w:sz w:val="24"/>
                <w:szCs w:val="24"/>
              </w:rPr>
              <w:t>, 2020. – С. 182-185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374F21" w14:textId="1639C20C" w:rsidR="004C6868" w:rsidRDefault="004C6868" w:rsidP="004C6868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4 стр.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E38545" w14:textId="40D603A7" w:rsidR="004C6868" w:rsidRDefault="004C6868" w:rsidP="004C6868">
            <w:pPr>
              <w:pStyle w:val="ConsPlusNormal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4C6868" w:rsidRPr="00FE57BA" w14:paraId="4848B2D5" w14:textId="77777777" w:rsidTr="0019006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FE87" w14:textId="04D16FB5" w:rsidR="004C6868" w:rsidRDefault="004C6868" w:rsidP="004C6868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7D65AC" w14:textId="6D56E778" w:rsidR="004C6868" w:rsidRDefault="004C6868" w:rsidP="004C6868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Формирование готовности к восприятию художественно-музыкальных образов как педагогическое условие повышения уровня развитости художественного вкуса студенческой молодежи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CB24F27" w14:textId="39FAE393" w:rsidR="004C6868" w:rsidRDefault="004C6868" w:rsidP="004C6868">
            <w:pPr>
              <w:shd w:val="clear" w:color="auto" w:fill="FFFFFF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F935294" w14:textId="68F95757" w:rsidR="004C6868" w:rsidRDefault="004C6868" w:rsidP="004C6868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bCs/>
                <w:sz w:val="24"/>
                <w:szCs w:val="24"/>
              </w:rPr>
              <w:t>Modern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Humanities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Success</w:t>
            </w:r>
            <w:proofErr w:type="spellEnd"/>
            <w:r>
              <w:rPr>
                <w:bCs/>
                <w:sz w:val="24"/>
                <w:szCs w:val="24"/>
              </w:rPr>
              <w:t xml:space="preserve"> / Успехи гуманитарных наук – Белгород, 2020. – №12. – С. 139-144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1D3AF36" w14:textId="409895BF" w:rsidR="004C6868" w:rsidRDefault="004C6868" w:rsidP="004C6868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6 стр.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0F59457" w14:textId="38B5A4DE" w:rsidR="004C6868" w:rsidRDefault="004C6868" w:rsidP="004C6868">
            <w:pPr>
              <w:pStyle w:val="ConsPlusNormal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4C6868" w:rsidRPr="00FE57BA" w14:paraId="510F79C6" w14:textId="77777777" w:rsidTr="0019006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C412" w14:textId="1995FEDE" w:rsidR="004C6868" w:rsidRDefault="004C6868" w:rsidP="004C6868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CEB464" w14:textId="2B82A261" w:rsidR="004C6868" w:rsidRDefault="004C6868" w:rsidP="004C6868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Развитие художественно-творческой активности студенческой молодежи современного вуза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EB2F9B" w14:textId="4D9C32E3" w:rsidR="004C6868" w:rsidRDefault="004C6868" w:rsidP="004C6868">
            <w:pPr>
              <w:shd w:val="clear" w:color="auto" w:fill="FFFFFF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печатная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8E0788" w14:textId="7C590B86" w:rsidR="004C6868" w:rsidRDefault="004C6868" w:rsidP="004C6868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 xml:space="preserve">Психология и педагогика в контексте междисциплинарных исследований: сборник статей Международной научно-практической конференции (15 апреля 2020 г., г. Таганрог). - Уфа: </w:t>
            </w:r>
            <w:proofErr w:type="spellStart"/>
            <w:r>
              <w:rPr>
                <w:bCs/>
                <w:sz w:val="24"/>
                <w:szCs w:val="24"/>
              </w:rPr>
              <w:t>Аэтерна</w:t>
            </w:r>
            <w:proofErr w:type="spellEnd"/>
            <w:r>
              <w:rPr>
                <w:bCs/>
                <w:sz w:val="24"/>
                <w:szCs w:val="24"/>
              </w:rPr>
              <w:t>, 2020. – С. 127-130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C3A50D" w14:textId="7F1C0471" w:rsidR="004C6868" w:rsidRDefault="004C6868" w:rsidP="004C6868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4 стр.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9FC9DA" w14:textId="70E3717D" w:rsidR="004C6868" w:rsidRDefault="004C6868" w:rsidP="004C6868">
            <w:pPr>
              <w:pStyle w:val="ConsPlusNormal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4C6868" w:rsidRPr="00FE57BA" w14:paraId="2433E535" w14:textId="77777777" w:rsidTr="0019006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869C" w14:textId="25630654" w:rsidR="004C6868" w:rsidRDefault="004C6868" w:rsidP="004C6868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43025C" w14:textId="6085ADC9" w:rsidR="004C6868" w:rsidRDefault="004C6868" w:rsidP="004C6868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 xml:space="preserve">Характеристика уровней сформированности художественного вкуса </w:t>
            </w:r>
            <w:r>
              <w:rPr>
                <w:rFonts w:eastAsiaTheme="minorEastAsia"/>
                <w:sz w:val="24"/>
                <w:szCs w:val="24"/>
                <w:lang w:eastAsia="hi-IN" w:bidi="hi-IN"/>
              </w:rPr>
              <w:lastRenderedPageBreak/>
              <w:t>студенческой молодежи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ABE6EA6" w14:textId="0368EF16" w:rsidR="004C6868" w:rsidRDefault="004C6868" w:rsidP="004C6868">
            <w:pPr>
              <w:shd w:val="clear" w:color="auto" w:fill="FFFFFF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lastRenderedPageBreak/>
              <w:t>печатная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6A78716" w14:textId="6BA8C427" w:rsidR="004C6868" w:rsidRDefault="004C6868" w:rsidP="004C6868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Педагогический вестник. – Научный журнал: – Новосибирск-Ялта: Изд. АНС «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hi-IN" w:bidi="hi-IN"/>
              </w:rPr>
              <w:t>СибАК</w:t>
            </w:r>
            <w:proofErr w:type="spellEnd"/>
            <w:r>
              <w:rPr>
                <w:rFonts w:eastAsiaTheme="minorEastAsia"/>
                <w:sz w:val="24"/>
                <w:szCs w:val="24"/>
                <w:lang w:eastAsia="hi-IN" w:bidi="hi-IN"/>
              </w:rPr>
              <w:t xml:space="preserve">», 2020. –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hi-IN" w:bidi="hi-IN"/>
              </w:rPr>
              <w:t>Вып</w:t>
            </w:r>
            <w:proofErr w:type="spellEnd"/>
            <w:r>
              <w:rPr>
                <w:rFonts w:eastAsiaTheme="minorEastAsia"/>
                <w:sz w:val="24"/>
                <w:szCs w:val="24"/>
                <w:lang w:eastAsia="hi-IN" w:bidi="hi-IN"/>
              </w:rPr>
              <w:t>. 15. – С. 55-57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3F613FC" w14:textId="447A0FF8" w:rsidR="004C6868" w:rsidRDefault="004C6868" w:rsidP="004C6868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  <w:lang w:eastAsia="hi-IN" w:bidi="hi-IN"/>
              </w:rPr>
            </w:pPr>
            <w:r>
              <w:rPr>
                <w:rFonts w:eastAsiaTheme="minorEastAsia"/>
                <w:sz w:val="24"/>
                <w:szCs w:val="24"/>
                <w:lang w:eastAsia="hi-IN" w:bidi="hi-IN"/>
              </w:rPr>
              <w:t>3 стр.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7ED8" w14:textId="19C3640E" w:rsidR="004C6868" w:rsidRDefault="004C6868" w:rsidP="004C6868">
            <w:pPr>
              <w:pStyle w:val="ConsPlusNormal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hi-IN" w:bidi="hi-IN"/>
              </w:rPr>
              <w:t>Нет</w:t>
            </w:r>
          </w:p>
        </w:tc>
      </w:tr>
    </w:tbl>
    <w:p w14:paraId="77B179E2" w14:textId="3DD862D0" w:rsidR="00E11CAC" w:rsidRPr="00FE57BA" w:rsidRDefault="00E11CAC" w:rsidP="005A40B1">
      <w:pPr>
        <w:ind w:firstLine="794"/>
        <w:jc w:val="both"/>
        <w:rPr>
          <w:color w:val="000000" w:themeColor="text1"/>
          <w:sz w:val="24"/>
          <w:szCs w:val="24"/>
        </w:rPr>
      </w:pPr>
    </w:p>
    <w:sectPr w:rsidR="00E11CAC" w:rsidRPr="00FE57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3E2A6B"/>
    <w:rsid w:val="004C6868"/>
    <w:rsid w:val="004C7753"/>
    <w:rsid w:val="005403AA"/>
    <w:rsid w:val="00585DF9"/>
    <w:rsid w:val="005A40B1"/>
    <w:rsid w:val="00603007"/>
    <w:rsid w:val="00644DD1"/>
    <w:rsid w:val="00672699"/>
    <w:rsid w:val="00750F91"/>
    <w:rsid w:val="009A7094"/>
    <w:rsid w:val="00AD15F4"/>
    <w:rsid w:val="00B55369"/>
    <w:rsid w:val="00D619BF"/>
    <w:rsid w:val="00DC75A3"/>
    <w:rsid w:val="00E11CAC"/>
    <w:rsid w:val="00F83069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C589"/>
  <w15:docId w15:val="{ABCC1D13-5E44-43C5-89FA-DBA0F4E9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paragraph" w:styleId="a4">
    <w:name w:val="Body Text"/>
    <w:basedOn w:val="a"/>
    <w:link w:val="a5"/>
    <w:rsid w:val="00AD15F4"/>
    <w:pPr>
      <w:suppressAutoHyphens w:val="0"/>
      <w:spacing w:after="140" w:line="288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AD15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2024-10-01T20:26:00Z</dcterms:created>
  <dcterms:modified xsi:type="dcterms:W3CDTF">2024-10-01T20:26:00Z</dcterms:modified>
</cp:coreProperties>
</file>