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9E" w:rsidRDefault="0086739E" w:rsidP="00867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Публикации преподавателей за 2020 год</w:t>
      </w:r>
    </w:p>
    <w:p w:rsidR="0086739E" w:rsidRPr="0086739E" w:rsidRDefault="0086739E" w:rsidP="00867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2020 год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Редакционно-издательским отделом академии и в других издательствах Республики Крым издано: </w:t>
      </w:r>
    </w:p>
    <w:p w:rsidR="0086739E" w:rsidRPr="0086739E" w:rsidRDefault="0086739E" w:rsidP="008673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«Гуманитарные науки»: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1(49) / 2020 г. (объем – 16,0 п.л., количество статей – 26);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2(50) 2020 г. (объем 16, 0 п.л., количество статей - 26);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3 (51) 2020 г. (объем 16,0 п.л., количество статей – 26);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4 (52) 2020 г. (объем 16, 0 п.л., количество статей – 26) –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ВАК РФ, РИНЦ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сборник научных трудов «Проблемы современного педагогического образования»: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66: часть 1 (объем 20 п.л., количество статей – 120);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66: часть II (объем 20 п.л., количество статей – 121);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67: часть 1 (объем 20 п.л., количество статей – 128);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67: часть II (объем 20 п.л., количество статей – 132);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68: часть 1 (объем – 20 п.л., количество статей – 120);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68: часть II (объем – 20 п.л., количество статей – 122);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69: часть I (объем – 20 п.л., количество статей – 131);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69: часть II (объем – 20 п.л., количество статей – 118) –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ВАК РФ, РИНЦ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научный журнал «Педагогический вестник» вып.10 (объём 8,5 п.л., количество статей – 40);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11 (объём 8,5 п.л., количество статей – 33); вып.12 (объём 8,5 п.л., количество статей – 39);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13 (объём 8,5 п.л., количество статей – 34) -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РИНЦ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сборник научных статей по материалам Всероссийской научно-практической конференции с международным участием 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Ялтинские философские чтения «В поисках вне модернизма» «Человек. Культура – Социум» // Симферополь: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«АРИАЛ», 2020 г. – 222 с. 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ISBN 978-5-907198-95-1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- сборник по материалам Всероссийской научно-практической конференции с международным участием «Финансово - экономическое и информационное обеспечение инновационного развития региона» - 18-20.03.2020 г.: (объем – 23,7 п.л., количество статей, тезисов – 139) -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РИНЦ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сборник по материалам Международной научно-практической конференции «Социально-педагогическая поддержка лиц с ограниченными возможностями здоровья: теория и практика» - 17-19.09.2020 г.: (объем – 68,4 п.л., количество статей, тезисов – 286) -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РИНЦ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сборник по материалам Международной научно-практической конференции «Профилактика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детей и молодёжи: региональные модели и технологии» - 08-10.10.2020 г.: (объем – 77,7 п.л., количество статей, тезисов – 338) -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РИНЦ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сборник по материалам Международной научно-практической конференции «Дистанционные образовательные технологии» - 22-25.09.2020 г.: (объем – 55,6 п.л., количество статей, тезисов – 277) –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РИНЦ;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В течение 2020 года преподавателями академии издано: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- 9 монографий; 44 главы в коллективных монографиях других вузов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- 3 учебника, 34 </w:t>
      </w:r>
      <w:proofErr w:type="spellStart"/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методических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опубликовано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590 статей в цитируемых изданиях, из них: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журналах международной системы цитирования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Skopus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в журналах системы цитирования РИНЦ – 336 статей;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в изданиях ВАК РФ – 193 статьи;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в других изданиях 81, из них – 4 в международных изданиях;</w:t>
      </w:r>
    </w:p>
    <w:p w:rsidR="0086739E" w:rsidRPr="0086739E" w:rsidRDefault="0086739E" w:rsidP="00867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- 83 электронных ресурсов и методических рекомендаций.</w:t>
      </w:r>
    </w:p>
    <w:p w:rsidR="0086739E" w:rsidRPr="0086739E" w:rsidRDefault="0086739E" w:rsidP="0086739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39E" w:rsidRPr="0086739E" w:rsidRDefault="0086739E" w:rsidP="00867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Монографии</w:t>
      </w:r>
    </w:p>
    <w:p w:rsidR="0086739E" w:rsidRPr="0086739E" w:rsidRDefault="0086739E" w:rsidP="00867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Шевченко О.К.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Сокрушающая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державы. Миссия философской власти в середине 21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//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Монография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– СПб: Изд.: Межрегиональной общественной организации социально-гуманитарных научных исследований «Историческое сознание», 2020 г. – 256 с.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ISBN 978-5-7154—0981-1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Шачкова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Э.В.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Художественно-педагогические закономерности развития творческого потенциала учителей изобразительного искусства средствами миниатюрной композиции с применением инновационных технологий: [монография] / Э. В. </w:t>
      </w:r>
      <w:proofErr w:type="spellStart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Шачкова</w:t>
      </w:r>
      <w:proofErr w:type="spellEnd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. − Москва: НИЦ МИСИ 2020. − 195 с.; ISBN 978-5-90363-450-7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Горобец Д.В., Лукьянова Е.Ю. Прикладные аспекты управления научно-методическим ростом профессорско-преподавательского состава в условиях образовательного холдинга // Монография – Симферополь: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«АРИАЛ», 2020 г. – 256 с.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ISBN 978-5-907310-96-4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https://www.elibrary.ru/item.asp?id=44069240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Селиванов В.В. Исследование возможностей рекреационных ресурсов Республики Крым для развития инновационных направлений туристской и экскурсионной деятельности // Монография – Ялта: РИО ГПА КФУ, 2020 г. 252 с.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ISBN 978-5-6044840-9-8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- Psychological service of higher education institutions. – New York: Nova Science Publis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ers, Inc. – P 197. </w:t>
      </w:r>
      <w:hyperlink r:id="rId4" w:history="1"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novapublishers</w:t>
        </w:r>
        <w:proofErr w:type="spellEnd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com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shop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psychological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service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of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higher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education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institutions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(коллективная монография кафедры психологии);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ISBN</w:t>
      </w:r>
      <w:r w:rsidRPr="00867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978-1-53618-160-9</w:t>
      </w:r>
    </w:p>
    <w:p w:rsidR="0086739E" w:rsidRPr="0086739E" w:rsidRDefault="0086739E" w:rsidP="00867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Милокумов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С.А. 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Профессиональное обучение графическим приёмам рисования (на примере использ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вания шариковой ручки) // монография.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proofErr w:type="gramEnd"/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лта : типография «Визави», 2020. – 182 с. – </w:t>
      </w:r>
      <w:proofErr w:type="spellStart"/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Библиогр</w:t>
      </w:r>
      <w:proofErr w:type="spellEnd"/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.: с. 177–181.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hyperlink r:id="rId5" w:history="1"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https://elibrary.ru/query_results.asp</w:t>
        </w:r>
      </w:hyperlink>
    </w:p>
    <w:p w:rsidR="0086739E" w:rsidRPr="0086739E" w:rsidRDefault="0086739E" w:rsidP="00867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МЕТОДОЛОГИЯ СОЗДАНИЯ СИСТЕМЫ УПРАВЛЕНИЯ ВОЗДУШНЫМ ДВ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ЖЕНИЕМ БЕСПИЛОТНЫХ ТРАНСПОРТНЫХ СРЕ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ишин И.Ю.,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Тимиргалеева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Р.Р.,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Линник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И.И.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Московский государственный университет им. М.В. Ломоносова, Крымский федеральный университет им. В.И. Вернадского. Майкоп, 2020. Эле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тронное издание </w:t>
      </w:r>
      <w:hyperlink r:id="rId6" w:history="1"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elibrary</w:t>
        </w:r>
        <w:proofErr w:type="spellEnd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item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asp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?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id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=43498453</w:t>
        </w:r>
      </w:hyperlink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Проблема одаренности в трудах отечественных и зарубежных ученых: генезис и развитие // коллективная монография - </w:t>
      </w:r>
      <w:r w:rsidRPr="0086739E">
        <w:rPr>
          <w:rStyle w:val="xfmc6mailrucssattributepostfix"/>
          <w:rFonts w:ascii="Times New Roman" w:hAnsi="Times New Roman" w:cs="Times New Roman"/>
          <w:color w:val="000000"/>
          <w:sz w:val="28"/>
          <w:szCs w:val="28"/>
        </w:rPr>
        <w:t xml:space="preserve">Ялта: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РИО ГПА, 2020. – 235 с.; (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Бекиров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С.Н.,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Бекирова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Э.Ш., Горбунова Н.В., Вовк Е.В.,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Везетиу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Е.В., Кот Т.А., Пономарева Е.Ю.,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Харабаджах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М.Н.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ISBN 978-5-6044531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СОВРЕМЕННАЯ МЕДИАДИДАКТИКА: НАПРАВЛЕНИЯ, ПРОБЛЕМЫ, ПОИСКИ / колле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тивная монография. Издательство: РИО ГПА, Ялта. </w:t>
      </w:r>
      <w:r w:rsidRPr="0086739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208с.,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2020  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С.Н.,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Бекиров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С.Н.,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Бекирова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Э.Ш.,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Везетиу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Е.В., Вовк Е.В., Горбунова Н.В., Кот Т.А., Макаренко Ю.В., Пономарёва Е.Ю.,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Харабаджах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М.Н.,;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общей ред.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Везетиу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Е.В. – Я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та: РИО ГПА, 2020 – 204 с. – С. 54-59 </w:t>
      </w:r>
      <w:hyperlink r:id="rId7" w:history="1"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https://www.elibrary.ru/item.asp?id=44129093</w:t>
        </w:r>
      </w:hyperlink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739E" w:rsidRPr="0086739E" w:rsidRDefault="0086739E" w:rsidP="008673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Главы в коллективных монографиях: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- Теоретические и эмпирические исследования в области общественных наук Эл</w:t>
      </w:r>
      <w:proofErr w:type="gramStart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есурс):  коллективная монография – Нижний Новгород: НОО «Профессиональная наука», 2020 г. – Режим доступа: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scipro</w:t>
      </w:r>
      <w:proofErr w:type="spellEnd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conf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monograph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2._28062020.</w:t>
      </w:r>
      <w:proofErr w:type="spellStart"/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8673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Везетиу</w:t>
      </w:r>
      <w:proofErr w:type="spellEnd"/>
      <w:r w:rsidRPr="008673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Е.В., Вовк Е.В., Пономарева Е.Ю</w:t>
      </w:r>
      <w:r w:rsidRPr="0086739E">
        <w:rPr>
          <w:rFonts w:ascii="Times New Roman" w:eastAsia="Calibri" w:hAnsi="Times New Roman" w:cs="Times New Roman"/>
          <w:color w:val="000000"/>
          <w:sz w:val="28"/>
          <w:szCs w:val="28"/>
        </w:rPr>
        <w:t>.);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Александр Сергеевич Пушкин и мировая культура: теория и практик: коллективная монография / под ред. М. П. Жигаловой. // Брест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БрГТУ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, 2020. – 246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c.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Синельникова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Л.Н.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Раздел «Реминисценции из стихотворений Пушкина как длящаяся мысль» С. 86-93. 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Драма как феномен литературы и театра: книга 2: монография / И. В. Александрова, В. П. 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Ачилова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, М. Г. 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Багрий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, и др.;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Ред. В. И. 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– Симферополь: ИП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Руби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чук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 А. Ю., 2020. – 276 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Мокренцов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Д.С.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Драма «Народный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Малахий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» Н. Кулиша: модус мессианства в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постреволюционном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прочтении.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ТУРИСТСКИХ ДЕСТИНАЦИЙ: МОДЕЛИ, МЕТОДЫ, ИНСТРУМЕНТЫ -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Тимиргалеева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Р.Р., Гришин И.Ю.,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нина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М.В., Шостак М.А.,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Фастунова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В.А.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// Монография / Майкоп, 2020. - 292 с.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Методология современной образовательной деятельности. –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Нижний Но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Научно-издательский центр «Открытое знание», 2020: – 143 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Пирожкова А.О.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Глава: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Концептуальный подход к организации внеклассной </w:t>
      </w:r>
      <w:r w:rsidRPr="00867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по английскому языку в средних кла</w:t>
      </w:r>
      <w:r w:rsidRPr="00867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67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сах 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978-0-463-41788-1 </w:t>
      </w:r>
      <w:hyperlink r:id="rId8" w:history="1"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elibrary</w:t>
        </w:r>
        <w:proofErr w:type="spellEnd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item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asp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?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id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=42502144</w:t>
        </w:r>
      </w:hyperlink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Сервисная экономика: проблемы, драйверы, отраслевые доминанты // Монография. – Курск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ЗАО «Университетская книга», 2020 г. – 359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коллективной монографии 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Дорофеева А.А.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Институты развития инновационной экономики в условиях новой индустриализации: монография/ коллектив авторов под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А. В. 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Половяна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– Донецк: Издательство ООО НПП «Фолиант», 2020. – 416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Глава 8.2. Методическое обеспечение оценивания уровня готовности промышленных предприятий к условиям новой индустриализации 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Новикова Н.И.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9" w:history="1"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https://www.elibrary.ru/item.asp?id=43158386</w:t>
        </w:r>
      </w:hyperlink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туристских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дестинаций</w:t>
      </w:r>
      <w:proofErr w:type="spellEnd"/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модели, методы, инструменты [Электронный ресурс] : электронное научное издание (монография). – Электрон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ан. (3,42 Мб). – Майкоп: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ЭлИТ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, 2020. – 292 с. – Режим доступа: </w:t>
      </w:r>
      <w:hyperlink r:id="rId10" w:tgtFrame="_blank" w:history="1">
        <w:r w:rsidRPr="0086739E">
          <w:rPr>
            <w:rFonts w:ascii="Times New Roman" w:hAnsi="Times New Roman" w:cs="Times New Roman"/>
            <w:color w:val="000000"/>
            <w:sz w:val="28"/>
            <w:szCs w:val="28"/>
          </w:rPr>
          <w:t>https://201824.selcdn.ru/elit-125/pdf/9785604474525.pdf</w:t>
        </w:r>
      </w:hyperlink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Тимиргалеева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Р.Р., Шостак М.А.,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Матюнина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М.В.,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Фастунова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 В.А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11" w:tgtFrame="_blank" w:history="1">
        <w:r w:rsidRPr="0086739E">
          <w:rPr>
            <w:rFonts w:ascii="Times New Roman" w:hAnsi="Times New Roman" w:cs="Times New Roman"/>
            <w:color w:val="000000"/>
            <w:sz w:val="28"/>
            <w:szCs w:val="28"/>
          </w:rPr>
          <w:t>https://www.elibrary.ru/item.asp?id=43140272</w:t>
        </w:r>
      </w:hyperlink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Style w:val="a3"/>
          <w:rFonts w:ascii="Times New Roman" w:eastAsia="MS Gothic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Обучение и воспитание детей и подростков: от теории к практике: коллективная мон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графия / отв. ред. А.Ю.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Нагорнова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. – Ульяновск: Зебра,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2020. – С.233-242.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Фурсенко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Т.Ф.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Гл.3.2. Воспитание интереса к фольклору родного края у младших школ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ников в музыкальном театре </w:t>
      </w:r>
      <w:hyperlink r:id="rId12" w:history="1">
        <w:r w:rsidRPr="0086739E">
          <w:rPr>
            <w:rStyle w:val="a3"/>
            <w:rFonts w:ascii="Times New Roman" w:eastAsia="MS Gothic" w:hAnsi="Times New Roman" w:cs="Times New Roman"/>
            <w:color w:val="000000"/>
            <w:sz w:val="28"/>
            <w:szCs w:val="28"/>
          </w:rPr>
          <w:t>https://www.elibrary.ru/item.asp?id=42917439</w:t>
        </w:r>
      </w:hyperlink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Style w:val="a3"/>
          <w:rFonts w:ascii="Times New Roman" w:eastAsia="MS Gothic" w:hAnsi="Times New Roman" w:cs="Times New Roman"/>
          <w:color w:val="000000"/>
          <w:sz w:val="28"/>
          <w:szCs w:val="28"/>
        </w:rPr>
        <w:t xml:space="preserve">-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Проблемы м перспективы взаимодействия в современном мире: коллективная м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нография /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общей ред. И.И. Ивановской.  Петрозаводск: МЦНП «Новая на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ка», 2020. - С.  147-162  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</w:rPr>
        <w:t>Журавлева О.И.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Глава  «Современное состояние и перспективы развития электронного обеспечения музыкально-исторического образования в высшей школе. Наука, общество, кул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тура.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>-  Непрерывное образование в Высшей школе педагогики: Колле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тивная монография / под общ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ед.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Скударёвой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Г.Н. – Орехово-Зуево: Редакционно-издательский отдел ГГТУ, 2020 – </w:t>
      </w:r>
      <w:r w:rsidRPr="0086739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С. 177-189. </w:t>
      </w:r>
      <w:r w:rsidRPr="008673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 xml:space="preserve">Горбунова Н.В. </w:t>
      </w:r>
      <w:r w:rsidRPr="0086739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Глава 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Методы, средства и формы организации деятельности одаренных детей в условиях основного и дополнительного образов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а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ния;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-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Инновационное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развитие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потенциал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науки и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современного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образования</w:t>
      </w:r>
      <w:proofErr w:type="spellEnd"/>
      <w:r w:rsidRPr="0086739E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: </w:t>
      </w:r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 xml:space="preserve">монография. </w:t>
      </w:r>
      <w:proofErr w:type="spellStart"/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>Брага</w:t>
      </w:r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>р</w:t>
      </w:r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>ник-Станкевич</w:t>
      </w:r>
      <w:proofErr w:type="spellEnd"/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 xml:space="preserve"> О.С., </w:t>
      </w:r>
      <w:proofErr w:type="spellStart"/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  <w:u w:val="single"/>
        </w:rPr>
        <w:t>Везетиу</w:t>
      </w:r>
      <w:proofErr w:type="spellEnd"/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Е.В., Вовк Е.В.</w:t>
      </w:r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 xml:space="preserve"> Нижний Новгород: НОО «Профессиональная на</w:t>
      </w:r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>у</w:t>
      </w:r>
      <w:r w:rsidRPr="0086739E">
        <w:rPr>
          <w:rStyle w:val="fontstyle01"/>
          <w:rFonts w:ascii="Times New Roman" w:hAnsi="Times New Roman"/>
          <w:b w:val="0"/>
          <w:color w:val="000000"/>
          <w:sz w:val="28"/>
          <w:szCs w:val="28"/>
        </w:rPr>
        <w:t xml:space="preserve">ка», 2020.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– С. 7-23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Везетиу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Е.В. </w:t>
      </w:r>
      <w:hyperlink r:id="rId13" w:history="1"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http://scipro.ru/collective_edition/archive.html</w:t>
        </w:r>
      </w:hyperlink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39E" w:rsidRPr="0086739E" w:rsidRDefault="0086739E" w:rsidP="00867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/>
          <w:color w:val="000000"/>
          <w:sz w:val="28"/>
          <w:szCs w:val="28"/>
        </w:rPr>
        <w:t>Учебники, учебные пособия:</w:t>
      </w:r>
    </w:p>
    <w:p w:rsidR="0086739E" w:rsidRPr="0086739E" w:rsidRDefault="0086739E" w:rsidP="00867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Вовк Е.В. Интегрированное изучение учебных предметов в области «Искусство и технология» / Учебно-методическое пособие – Ялта: РИО ГПА КФУ, 2020 г. – 164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Везетиу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Е.В.,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Петрожицкая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И.А. Профессиональное развитие педагога / Учебно-методическое пособие – Ялта: РИО ГПА КФУ, 2020 г. – 124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Макаренко Ю.В. Инновационные процессы в образовании / Учебно-методическое пособие – Ялта: РИО ГПА КФУ, 2020 г. – 156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Горбунова Н.В., Вовк Е.В.,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Везетиу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Е.В. Педагогическое проектирование в организации начального образования / Учебно-методическое пособие – Ялта: РИО ГПА КФУ, 2020 г. – 128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Глузман А.В.,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Переверзев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М.В. Психологическая готовность будущих менеджеров к деятельности в сфере гостиничного сервиса и туризма / Учебное пособие – Ялта: РИО ГПА КФУ, 2020 г. – 152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Мешков И.М. Аксиология неокантианства (историко-философский анализ) / Учебно-методическое пособие – Ялта: «Визави», 2020 г. – 80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Бура Л.В. Тренинг по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конфликтологии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Учебное пособие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Симферополь: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Ариал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, 2020.- 228 с.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Бура Л.В. Проблемы социализации, адаптации и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дезадаптации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Учебное пособие, Симферополь: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Ариал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, 2020.- 220 с.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Лобачева Н.А.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Русский язык. Лексикология. Фразеология. Лексикография. Фонетика. О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фоэпия. Графика. Орфография. // Москва, издательство «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» 3-е изд.,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и доп. 2020</w:t>
      </w:r>
    </w:p>
    <w:p w:rsidR="0086739E" w:rsidRPr="0086739E" w:rsidRDefault="0086739E" w:rsidP="0086739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Лобачева Н.А.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язык.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Словообр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зование. Морфология. // Москва, издательство «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» 3-е изд.,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и доп. 2020</w:t>
      </w:r>
    </w:p>
    <w:p w:rsidR="0086739E" w:rsidRPr="0086739E" w:rsidRDefault="0086739E" w:rsidP="0086739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Лобачева Н.А.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Русский язык. Синтаксис. Пунктуация // «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» 3-е изд.,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и доп. 2020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Архипова С.В.,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Боярчук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Н.К., Рыбалко Н.П. ЭКОНОМИКА.  Учебно-методическое пособие // Симферополь – ООО «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» - 2020 - 110 С. ISBN: 978-5-907376-39-7 </w:t>
      </w:r>
      <w:hyperlink r:id="rId14" w:history="1"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https://www.elibrary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6739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ru/item.asp?id=44155323</w:t>
        </w:r>
      </w:hyperlink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Хижак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, Н. Налоги и налогообложение: </w:t>
      </w:r>
      <w:proofErr w:type="spellStart"/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Pr="0086739E">
        <w:rPr>
          <w:rFonts w:ascii="Cambria Math" w:hAnsi="Cambria Math" w:cs="Times New Roman"/>
          <w:color w:val="000000"/>
          <w:sz w:val="28"/>
          <w:szCs w:val="28"/>
        </w:rPr>
        <w:t>‐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методическое</w:t>
      </w:r>
      <w:proofErr w:type="spellEnd"/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пособие /Н. П.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Хижак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, В. А.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Фастунова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— М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сква - Берлин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r w:rsidRPr="0086739E">
        <w:rPr>
          <w:rFonts w:ascii="Cambria Math" w:hAnsi="Cambria Math" w:cs="Times New Roman"/>
          <w:color w:val="000000"/>
          <w:sz w:val="28"/>
          <w:szCs w:val="28"/>
        </w:rPr>
        <w:t>‐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>, 2020. — 254 с.</w:t>
      </w:r>
    </w:p>
    <w:p w:rsidR="0086739E" w:rsidRPr="0086739E" w:rsidRDefault="0086739E" w:rsidP="0086739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Букреев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Фастунова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В.А. Статистика // РИО Ялта, 2020 г.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39E" w:rsidRPr="0086739E" w:rsidRDefault="0086739E" w:rsidP="0086739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Боярчук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Н.К. Макроэкон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мика // РИО Ялта, 2020 г.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Заргарян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И.В. Теоретические и практические основы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колористики</w:t>
      </w:r>
      <w:proofErr w:type="spell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 Учебно-методическое пособие // Ялта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РИО ГПА КФУ, 2020.-90с.</w:t>
      </w:r>
    </w:p>
    <w:p w:rsidR="0086739E" w:rsidRPr="0086739E" w:rsidRDefault="0086739E" w:rsidP="0086739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Передерий С.Н. 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Вариативность английского языка и межъязыковые влияния -  </w:t>
      </w:r>
      <w:proofErr w:type="spellStart"/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Уче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86739E">
        <w:rPr>
          <w:rFonts w:ascii="Cambria Math" w:hAnsi="Cambria Math" w:cs="Times New Roman"/>
          <w:color w:val="000000"/>
          <w:sz w:val="28"/>
          <w:szCs w:val="28"/>
        </w:rPr>
        <w:t>‐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методическое</w:t>
      </w:r>
      <w:proofErr w:type="spellEnd"/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 пособие (в печати);</w:t>
      </w:r>
    </w:p>
    <w:p w:rsidR="0086739E" w:rsidRPr="0086739E" w:rsidRDefault="0086739E" w:rsidP="0086739E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Филимоненкова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Т.Н. ЭОР «Программирование» Выписка из Реестра электронных образовательных ресу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сов ФГАОУ ВО «КФУ им. В.И. Вернадского» №9 от 15.01.2020г.</w:t>
      </w:r>
    </w:p>
    <w:p w:rsidR="0086739E" w:rsidRPr="0086739E" w:rsidRDefault="0086739E" w:rsidP="0086739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Майорова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А..Н. Дискретная математика ВЫСШАЯ МАТЕМАТИКА часть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: учебное пос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бие. – Симферополь: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ИТ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АРИАЛ, 2020. – 95 с</w:t>
      </w:r>
    </w:p>
    <w:p w:rsidR="0086739E" w:rsidRPr="0086739E" w:rsidRDefault="0086739E" w:rsidP="0086739E">
      <w:pPr>
        <w:snapToGri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Майорова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А..Н. ВЫСШАЯ МАТЕМАТИКА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учебное пос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бие. – Симферополь: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ИТ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АРИАЛ, 2020. – 120 с.</w:t>
      </w:r>
    </w:p>
    <w:p w:rsidR="0086739E" w:rsidRPr="0086739E" w:rsidRDefault="0086739E" w:rsidP="0086739E">
      <w:pPr>
        <w:snapToGri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Таран В.Н. Системы поддержки принятия решений: учебное пособие. – Симферополь: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ИТ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АЛ, 2020. – 116 с.</w:t>
      </w:r>
    </w:p>
    <w:p w:rsidR="0086739E" w:rsidRPr="0086739E" w:rsidRDefault="0086739E" w:rsidP="0086739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- Таран В.Н. Системный анализ и моделирование: учебное пособие. – Си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ферополь: </w:t>
      </w:r>
      <w:proofErr w:type="gram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ИТ</w:t>
      </w:r>
      <w:proofErr w:type="gram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АРИАЛ, 2020. – 192 с.</w:t>
      </w:r>
    </w:p>
    <w:p w:rsidR="0086739E" w:rsidRPr="0086739E" w:rsidRDefault="0086739E" w:rsidP="00867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>Есип</w:t>
      </w:r>
      <w:proofErr w:type="spellEnd"/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И.М.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История России в лицах. Эпоха Ром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новых: структурно-логичные схемы: </w:t>
      </w:r>
      <w:r w:rsidRPr="00867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учебное пособие. 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// Ялта, Симферополь: Т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>пография «</w:t>
      </w:r>
      <w:r w:rsidRPr="0086739E">
        <w:rPr>
          <w:rFonts w:ascii="Times New Roman" w:hAnsi="Times New Roman" w:cs="Times New Roman"/>
          <w:color w:val="000000"/>
          <w:sz w:val="28"/>
          <w:szCs w:val="28"/>
          <w:lang w:val="en-US"/>
        </w:rPr>
        <w:t>VIZAVI</w:t>
      </w:r>
      <w:r w:rsidRPr="0086739E">
        <w:rPr>
          <w:rFonts w:ascii="Times New Roman" w:hAnsi="Times New Roman" w:cs="Times New Roman"/>
          <w:color w:val="000000"/>
          <w:sz w:val="28"/>
          <w:szCs w:val="28"/>
        </w:rPr>
        <w:t xml:space="preserve">», 2020.  – 158 </w:t>
      </w:r>
      <w:proofErr w:type="gramStart"/>
      <w:r w:rsidRPr="008673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6739E">
        <w:rPr>
          <w:rFonts w:ascii="Times New Roman" w:hAnsi="Times New Roman" w:cs="Times New Roman"/>
          <w:color w:val="000000"/>
          <w:sz w:val="28"/>
          <w:szCs w:val="28"/>
        </w:rPr>
        <w:t>. и др.</w:t>
      </w:r>
    </w:p>
    <w:p w:rsidR="00471E45" w:rsidRDefault="00471E45"/>
    <w:sectPr w:rsidR="004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umanist521BT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39E"/>
    <w:rsid w:val="00471E45"/>
    <w:rsid w:val="0086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39E"/>
    <w:rPr>
      <w:color w:val="0000FF"/>
      <w:u w:val="single"/>
    </w:rPr>
  </w:style>
  <w:style w:type="character" w:customStyle="1" w:styleId="xfmc6mailrucssattributepostfix">
    <w:name w:val="xfmc6_mailru_css_attribute_postfix"/>
    <w:basedOn w:val="a0"/>
    <w:rsid w:val="0086739E"/>
  </w:style>
  <w:style w:type="character" w:customStyle="1" w:styleId="fontstyle01">
    <w:name w:val="fontstyle01"/>
    <w:rsid w:val="0086739E"/>
    <w:rPr>
      <w:rFonts w:ascii="Humanist521BT-Bold" w:hAnsi="Humanist521BT-Bold" w:cs="Times New Roman"/>
      <w:b/>
      <w:bCs/>
      <w:color w:val="38562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502144" TargetMode="External"/><Relationship Id="rId13" Type="http://schemas.openxmlformats.org/officeDocument/2006/relationships/hyperlink" Target="http://scipro.ru/collective_edition/arch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4129093" TargetMode="External"/><Relationship Id="rId12" Type="http://schemas.openxmlformats.org/officeDocument/2006/relationships/hyperlink" Target="https://www.elibrary.ru/item.asp?id=4291743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3498453" TargetMode="External"/><Relationship Id="rId11" Type="http://schemas.openxmlformats.org/officeDocument/2006/relationships/hyperlink" Target="https://www.elibrary.ru/item.asp?id=43140272" TargetMode="External"/><Relationship Id="rId5" Type="http://schemas.openxmlformats.org/officeDocument/2006/relationships/hyperlink" Target="https://elibrary.ru/query_results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01824.selcdn.ru/elit-125/pdf/9785604474525.pdf" TargetMode="External"/><Relationship Id="rId4" Type="http://schemas.openxmlformats.org/officeDocument/2006/relationships/hyperlink" Target="https://novapublishers.com/shop/psychological-service-of-higher-education-institutions/" TargetMode="External"/><Relationship Id="rId9" Type="http://schemas.openxmlformats.org/officeDocument/2006/relationships/hyperlink" Target="https://www.elibrary.ru/item.asp?id=43158386" TargetMode="External"/><Relationship Id="rId14" Type="http://schemas.openxmlformats.org/officeDocument/2006/relationships/hyperlink" Target="https://www.elibrary.ru/item.asp?id=44155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2021-03-04T09:24:00Z</dcterms:created>
  <dcterms:modified xsi:type="dcterms:W3CDTF">2021-03-04T09:28:00Z</dcterms:modified>
</cp:coreProperties>
</file>