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04" w:rsidRDefault="00895839" w:rsidP="00FC14A4">
      <w:pPr>
        <w:pStyle w:val="1"/>
        <w:spacing w:before="71"/>
        <w:ind w:left="689" w:right="938" w:firstLine="693"/>
      </w:pPr>
      <w:r>
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</w:r>
    </w:p>
    <w:p w:rsidR="001D4904" w:rsidRDefault="00895839" w:rsidP="00FC14A4">
      <w:pPr>
        <w:ind w:left="2191" w:right="2451"/>
        <w:jc w:val="center"/>
        <w:rPr>
          <w:b/>
          <w:sz w:val="24"/>
        </w:rPr>
      </w:pPr>
      <w:r>
        <w:rPr>
          <w:b/>
          <w:sz w:val="24"/>
        </w:rPr>
        <w:t>Гуманитарно-педагогическая академия (филиал) Кафедра менеджмента и туристского бизнеса</w:t>
      </w:r>
    </w:p>
    <w:p w:rsidR="001D4904" w:rsidRDefault="00895839" w:rsidP="00FC14A4">
      <w:pPr>
        <w:ind w:left="489" w:right="752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4119E44" wp14:editId="12F195DC">
            <wp:simplePos x="0" y="0"/>
            <wp:positionH relativeFrom="page">
              <wp:posOffset>6462852</wp:posOffset>
            </wp:positionH>
            <wp:positionV relativeFrom="paragraph">
              <wp:posOffset>219051</wp:posOffset>
            </wp:positionV>
            <wp:extent cx="773582" cy="918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2" cy="91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ООО «Инжиниринговый центр Наилучшие доступные технологии»</w:t>
      </w:r>
    </w:p>
    <w:p w:rsidR="001D4904" w:rsidRDefault="001D4904">
      <w:pPr>
        <w:pStyle w:val="a3"/>
        <w:ind w:left="0" w:firstLine="0"/>
        <w:jc w:val="left"/>
        <w:rPr>
          <w:b/>
        </w:rPr>
      </w:pPr>
    </w:p>
    <w:p w:rsidR="001D4904" w:rsidRDefault="00895839">
      <w:pPr>
        <w:ind w:left="2191" w:right="2448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-52030</wp:posOffset>
            </wp:positionV>
            <wp:extent cx="956628" cy="769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28" cy="76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ПРИГЛАШАЮТ ВАС</w:t>
      </w:r>
    </w:p>
    <w:p w:rsidR="001D4904" w:rsidRDefault="00895839">
      <w:pPr>
        <w:ind w:left="2191" w:right="2452"/>
        <w:jc w:val="center"/>
        <w:rPr>
          <w:b/>
          <w:sz w:val="24"/>
        </w:rPr>
      </w:pPr>
      <w:r>
        <w:rPr>
          <w:b/>
          <w:sz w:val="24"/>
        </w:rPr>
        <w:t>принять участие в работе</w:t>
      </w:r>
    </w:p>
    <w:p w:rsidR="001D4904" w:rsidRDefault="00895839">
      <w:pPr>
        <w:ind w:left="2191" w:right="2455"/>
        <w:jc w:val="center"/>
        <w:rPr>
          <w:b/>
          <w:sz w:val="24"/>
        </w:rPr>
      </w:pPr>
      <w:proofErr w:type="gramStart"/>
      <w:r>
        <w:rPr>
          <w:b/>
          <w:sz w:val="24"/>
        </w:rPr>
        <w:t>I</w:t>
      </w:r>
      <w:proofErr w:type="gramEnd"/>
      <w:r w:rsidR="00311193">
        <w:rPr>
          <w:b/>
          <w:sz w:val="24"/>
        </w:rPr>
        <w:t>Х</w:t>
      </w:r>
      <w:r>
        <w:rPr>
          <w:b/>
          <w:sz w:val="24"/>
        </w:rPr>
        <w:t xml:space="preserve"> Международной научно-практической конференции</w:t>
      </w:r>
    </w:p>
    <w:p w:rsidR="001D4904" w:rsidRDefault="00895839">
      <w:pPr>
        <w:ind w:left="2580" w:right="2844"/>
        <w:jc w:val="center"/>
        <w:rPr>
          <w:b/>
          <w:i/>
          <w:sz w:val="24"/>
        </w:rPr>
      </w:pPr>
      <w:r>
        <w:rPr>
          <w:b/>
          <w:i/>
          <w:sz w:val="24"/>
        </w:rPr>
        <w:t>«ПОВЫШЕНИЕ КОНКУРЕНТОСПОСОБНОСТИ СОЦИАЛЬНО-ЭКОНОМИЧЕСКИХ СИСТЕМ</w:t>
      </w:r>
    </w:p>
    <w:p w:rsidR="001D4904" w:rsidRDefault="00895839">
      <w:pPr>
        <w:ind w:left="492" w:right="752"/>
        <w:jc w:val="center"/>
        <w:rPr>
          <w:b/>
          <w:i/>
          <w:sz w:val="24"/>
        </w:rPr>
      </w:pPr>
      <w:r>
        <w:rPr>
          <w:b/>
          <w:i/>
          <w:sz w:val="24"/>
        </w:rPr>
        <w:t>В УСЛОВИЯХ ТРАНСГРАНИЧНОГО СОТРУДНИЧЕСТВА РЕГИОНОВ»</w:t>
      </w:r>
    </w:p>
    <w:p w:rsidR="001D4904" w:rsidRDefault="00311193">
      <w:pPr>
        <w:spacing w:before="1"/>
        <w:ind w:left="2191" w:right="2454"/>
        <w:jc w:val="center"/>
        <w:rPr>
          <w:b/>
          <w:sz w:val="24"/>
        </w:rPr>
      </w:pPr>
      <w:r>
        <w:rPr>
          <w:b/>
          <w:sz w:val="24"/>
        </w:rPr>
        <w:t xml:space="preserve">7 </w:t>
      </w:r>
      <w:r w:rsidR="00895839">
        <w:rPr>
          <w:b/>
          <w:sz w:val="24"/>
        </w:rPr>
        <w:t>-</w:t>
      </w:r>
      <w:r w:rsidR="003627D0">
        <w:rPr>
          <w:b/>
          <w:sz w:val="24"/>
        </w:rPr>
        <w:t xml:space="preserve"> </w:t>
      </w:r>
      <w:r>
        <w:rPr>
          <w:b/>
          <w:sz w:val="24"/>
        </w:rPr>
        <w:t>8</w:t>
      </w:r>
      <w:r w:rsidR="00895839">
        <w:rPr>
          <w:b/>
          <w:sz w:val="24"/>
        </w:rPr>
        <w:t xml:space="preserve"> апреля 202</w:t>
      </w:r>
      <w:r>
        <w:rPr>
          <w:b/>
          <w:sz w:val="24"/>
        </w:rPr>
        <w:t>2</w:t>
      </w:r>
      <w:r w:rsidR="00895839">
        <w:rPr>
          <w:b/>
          <w:sz w:val="24"/>
        </w:rPr>
        <w:t xml:space="preserve"> г.</w:t>
      </w:r>
    </w:p>
    <w:p w:rsidR="001D4904" w:rsidRDefault="001D490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D4904" w:rsidRDefault="00895839">
      <w:pPr>
        <w:pStyle w:val="a3"/>
        <w:ind w:left="489" w:right="752" w:firstLine="0"/>
        <w:jc w:val="center"/>
      </w:pPr>
      <w:r>
        <w:t>ТЕМАТИЧЕСКИЕ НАПРАВЛЕНИЯ В РАБОТЕ КОНФЕРЕНЦИИ:</w:t>
      </w:r>
    </w:p>
    <w:p w:rsidR="001D4904" w:rsidRPr="00BA3121" w:rsidRDefault="00895839" w:rsidP="00BA3121">
      <w:pPr>
        <w:pStyle w:val="a4"/>
        <w:numPr>
          <w:ilvl w:val="0"/>
          <w:numId w:val="1"/>
        </w:numPr>
        <w:tabs>
          <w:tab w:val="left" w:pos="1254"/>
        </w:tabs>
        <w:spacing w:line="276" w:lineRule="auto"/>
        <w:ind w:left="471" w:right="728" w:firstLine="539"/>
        <w:jc w:val="both"/>
        <w:rPr>
          <w:sz w:val="24"/>
        </w:rPr>
      </w:pPr>
      <w:r w:rsidRPr="00BA3121">
        <w:rPr>
          <w:sz w:val="24"/>
        </w:rPr>
        <w:t>Развитие стратегии повышения конкурентоспособности на уровне предприятий, регионов, отраслей в условиях трансграничного</w:t>
      </w:r>
      <w:r w:rsidRPr="00BA3121">
        <w:rPr>
          <w:spacing w:val="-2"/>
          <w:sz w:val="24"/>
        </w:rPr>
        <w:t xml:space="preserve"> </w:t>
      </w:r>
      <w:r w:rsidRPr="00BA3121">
        <w:rPr>
          <w:sz w:val="24"/>
        </w:rPr>
        <w:t>сотрудничества</w:t>
      </w:r>
      <w:r w:rsidR="00B07750" w:rsidRPr="00BA3121">
        <w:rPr>
          <w:sz w:val="24"/>
        </w:rPr>
        <w:t xml:space="preserve">: развитие перспективных </w:t>
      </w:r>
      <w:proofErr w:type="spellStart"/>
      <w:r w:rsidR="00B07750" w:rsidRPr="00BA3121">
        <w:rPr>
          <w:sz w:val="24"/>
        </w:rPr>
        <w:t>макротерриторий</w:t>
      </w:r>
      <w:proofErr w:type="spellEnd"/>
      <w:r w:rsidR="00B07750" w:rsidRPr="00BA3121">
        <w:rPr>
          <w:sz w:val="24"/>
        </w:rPr>
        <w:t xml:space="preserve"> </w:t>
      </w:r>
      <w:r w:rsidR="00EE208F" w:rsidRPr="00BA3121">
        <w:rPr>
          <w:sz w:val="24"/>
        </w:rPr>
        <w:t>России</w:t>
      </w:r>
      <w:r w:rsidR="00D93B12" w:rsidRPr="00BA3121">
        <w:rPr>
          <w:sz w:val="24"/>
        </w:rPr>
        <w:t xml:space="preserve"> и предприятий</w:t>
      </w:r>
      <w:r w:rsidR="00EE208F" w:rsidRPr="00BA3121">
        <w:rPr>
          <w:sz w:val="24"/>
        </w:rPr>
        <w:t xml:space="preserve"> в условиях пост пандемии</w:t>
      </w:r>
      <w:r w:rsidRPr="00BA3121">
        <w:rPr>
          <w:sz w:val="24"/>
        </w:rPr>
        <w:t>.</w:t>
      </w:r>
    </w:p>
    <w:p w:rsidR="001D4904" w:rsidRPr="00BA3121" w:rsidRDefault="00895839" w:rsidP="00BA3121">
      <w:pPr>
        <w:pStyle w:val="a4"/>
        <w:numPr>
          <w:ilvl w:val="0"/>
          <w:numId w:val="1"/>
        </w:numPr>
        <w:tabs>
          <w:tab w:val="left" w:pos="1254"/>
        </w:tabs>
        <w:spacing w:line="276" w:lineRule="auto"/>
        <w:ind w:left="471" w:right="729" w:firstLine="539"/>
        <w:jc w:val="both"/>
        <w:rPr>
          <w:sz w:val="24"/>
        </w:rPr>
      </w:pPr>
      <w:r w:rsidRPr="00BA3121">
        <w:rPr>
          <w:sz w:val="24"/>
        </w:rPr>
        <w:t>Экономическое моделирование, управление инвестициями и инновациями, информационная трансформация экономики и их влияние на развитие трансграничного сотрудничества.</w:t>
      </w:r>
    </w:p>
    <w:p w:rsidR="00BA3121" w:rsidRPr="00BA3121" w:rsidRDefault="00A847EA" w:rsidP="00BA3121">
      <w:pPr>
        <w:pStyle w:val="a4"/>
        <w:numPr>
          <w:ilvl w:val="0"/>
          <w:numId w:val="1"/>
        </w:numPr>
        <w:tabs>
          <w:tab w:val="left" w:pos="1254"/>
        </w:tabs>
        <w:spacing w:line="276" w:lineRule="auto"/>
        <w:ind w:left="471" w:right="729" w:firstLine="539"/>
        <w:jc w:val="both"/>
        <w:rPr>
          <w:sz w:val="24"/>
        </w:rPr>
      </w:pPr>
      <w:r w:rsidRPr="00BA3121">
        <w:rPr>
          <w:sz w:val="24"/>
        </w:rPr>
        <w:t>Развитие предприятий сферы гостеприимства и туризма: драйверы и барьеры развития</w:t>
      </w:r>
      <w:r w:rsidR="00BA3121" w:rsidRPr="00BA3121">
        <w:rPr>
          <w:sz w:val="24"/>
        </w:rPr>
        <w:t>.</w:t>
      </w:r>
    </w:p>
    <w:p w:rsidR="00120E56" w:rsidRPr="00BA3121" w:rsidRDefault="00120E56" w:rsidP="00BA3121">
      <w:pPr>
        <w:pStyle w:val="a4"/>
        <w:numPr>
          <w:ilvl w:val="0"/>
          <w:numId w:val="1"/>
        </w:numPr>
        <w:tabs>
          <w:tab w:val="left" w:pos="1254"/>
        </w:tabs>
        <w:spacing w:line="276" w:lineRule="auto"/>
        <w:ind w:left="471" w:right="729" w:firstLine="539"/>
        <w:jc w:val="both"/>
        <w:rPr>
          <w:sz w:val="24"/>
        </w:rPr>
      </w:pPr>
      <w:r w:rsidRPr="00BA3121">
        <w:rPr>
          <w:sz w:val="24"/>
        </w:rPr>
        <w:t>Цифровая трансформация и онлайн-образование в туризме: вызовы современного общества</w:t>
      </w:r>
      <w:r w:rsidR="00BA3121" w:rsidRPr="00BA3121">
        <w:rPr>
          <w:sz w:val="24"/>
        </w:rPr>
        <w:t>.</w:t>
      </w:r>
    </w:p>
    <w:p w:rsidR="001D4904" w:rsidRPr="00BA3121" w:rsidRDefault="00895839" w:rsidP="00BA3121">
      <w:pPr>
        <w:pStyle w:val="a4"/>
        <w:numPr>
          <w:ilvl w:val="0"/>
          <w:numId w:val="1"/>
        </w:numPr>
        <w:tabs>
          <w:tab w:val="left" w:pos="1254"/>
        </w:tabs>
        <w:spacing w:line="276" w:lineRule="auto"/>
        <w:ind w:left="471" w:right="738" w:firstLine="539"/>
        <w:jc w:val="both"/>
        <w:rPr>
          <w:sz w:val="24"/>
        </w:rPr>
      </w:pPr>
      <w:r w:rsidRPr="00BA3121">
        <w:rPr>
          <w:sz w:val="24"/>
        </w:rPr>
        <w:t>Секция исследовательских работ обучающихся СПО и школьников «Юный менеджер в сфере туризма и</w:t>
      </w:r>
      <w:r w:rsidRPr="00BA3121">
        <w:rPr>
          <w:spacing w:val="-5"/>
          <w:sz w:val="24"/>
        </w:rPr>
        <w:t xml:space="preserve"> </w:t>
      </w:r>
      <w:r w:rsidRPr="00BA3121">
        <w:rPr>
          <w:sz w:val="24"/>
        </w:rPr>
        <w:t>гостеприимства».</w:t>
      </w:r>
    </w:p>
    <w:p w:rsidR="001D4904" w:rsidRDefault="001D4904">
      <w:pPr>
        <w:pStyle w:val="a3"/>
        <w:ind w:left="0" w:firstLine="0"/>
        <w:jc w:val="left"/>
      </w:pPr>
    </w:p>
    <w:p w:rsidR="001D4904" w:rsidRDefault="00895839">
      <w:pPr>
        <w:pStyle w:val="a3"/>
        <w:spacing w:before="1"/>
        <w:ind w:left="491" w:right="752" w:firstLine="0"/>
        <w:jc w:val="center"/>
      </w:pPr>
      <w:r>
        <w:t>СОСТАВ ПРОГРАММНОГО И ОРГАНИЗАЦИОННОГО КОМИТЕТА</w:t>
      </w:r>
    </w:p>
    <w:p w:rsidR="001D4904" w:rsidRDefault="00895839">
      <w:pPr>
        <w:pStyle w:val="a3"/>
        <w:ind w:right="731"/>
      </w:pPr>
      <w:r>
        <w:rPr>
          <w:i/>
        </w:rPr>
        <w:t xml:space="preserve">Председатель </w:t>
      </w:r>
      <w:r>
        <w:t xml:space="preserve">– д. </w:t>
      </w:r>
      <w:proofErr w:type="spellStart"/>
      <w:r>
        <w:t>пед</w:t>
      </w:r>
      <w:proofErr w:type="spellEnd"/>
      <w:r>
        <w:t xml:space="preserve">. н., профессор </w:t>
      </w:r>
      <w:r>
        <w:rPr>
          <w:i/>
        </w:rPr>
        <w:t>ГОРБУНОВА Н.В.</w:t>
      </w:r>
      <w:r>
        <w:t xml:space="preserve">, профессор РАО отделения философии образования и теоретической педагогики, директор Гуманитарно-педагогической академии    (филиал)    ФГАОУ    </w:t>
      </w:r>
      <w:proofErr w:type="gramStart"/>
      <w:r>
        <w:t>ВО</w:t>
      </w:r>
      <w:proofErr w:type="gramEnd"/>
      <w:r>
        <w:t xml:space="preserve">    «Крымский     федеральный     университет     имени В. И. Вернадского», г. Ялта, заведующий кафедрой педагогического мастерства учителей начальных классов и воспитателей дошкольных учреждений Гуманитарно-педагогической академии    (филиал)    ФГАОУ    ВО    «Крымский     федеральный     университет     имени В. И. Вернадского» в г.</w:t>
      </w:r>
      <w:r>
        <w:rPr>
          <w:spacing w:val="-5"/>
        </w:rPr>
        <w:t xml:space="preserve"> </w:t>
      </w:r>
      <w:r>
        <w:t>Ялте</w:t>
      </w:r>
    </w:p>
    <w:p w:rsidR="001D4904" w:rsidRDefault="00895839">
      <w:pPr>
        <w:pStyle w:val="a3"/>
        <w:ind w:right="730"/>
      </w:pPr>
      <w:r>
        <w:rPr>
          <w:i/>
        </w:rPr>
        <w:t xml:space="preserve">Сопредседатель </w:t>
      </w:r>
      <w:r>
        <w:t xml:space="preserve">– д.э.н., доцент </w:t>
      </w:r>
      <w:r>
        <w:rPr>
          <w:i/>
        </w:rPr>
        <w:t>ДОРОФЕЕВА А.А.</w:t>
      </w:r>
      <w:r>
        <w:t>, заведующий кафедрой менеджмента и туристского бизнеса Гуманитарно-педагогической академии ФГАОУ</w:t>
      </w:r>
      <w:r>
        <w:rPr>
          <w:spacing w:val="34"/>
        </w:rPr>
        <w:t xml:space="preserve"> </w:t>
      </w:r>
      <w:proofErr w:type="gramStart"/>
      <w:r>
        <w:t>ВО</w:t>
      </w:r>
      <w:proofErr w:type="gramEnd"/>
    </w:p>
    <w:p w:rsidR="001D4904" w:rsidRDefault="00895839">
      <w:pPr>
        <w:pStyle w:val="a3"/>
        <w:ind w:firstLine="0"/>
      </w:pPr>
      <w:r>
        <w:t>«Крымский федеральный университет им. В. И. Вернадского»</w:t>
      </w:r>
      <w:r w:rsidR="00182FC1">
        <w:t xml:space="preserve"> в </w:t>
      </w:r>
      <w:proofErr w:type="spellStart"/>
      <w:r w:rsidR="00182FC1">
        <w:t>г</w:t>
      </w:r>
      <w:proofErr w:type="gramStart"/>
      <w:r w:rsidR="00182FC1">
        <w:t>.Я</w:t>
      </w:r>
      <w:proofErr w:type="gramEnd"/>
      <w:r w:rsidR="00182FC1">
        <w:t>лте</w:t>
      </w:r>
      <w:proofErr w:type="spellEnd"/>
      <w:r w:rsidR="00182FC1">
        <w:t>.</w:t>
      </w:r>
    </w:p>
    <w:p w:rsidR="001D4904" w:rsidRDefault="00895839">
      <w:pPr>
        <w:ind w:left="1013"/>
        <w:jc w:val="both"/>
        <w:rPr>
          <w:sz w:val="24"/>
        </w:rPr>
      </w:pPr>
      <w:r>
        <w:rPr>
          <w:i/>
          <w:sz w:val="24"/>
        </w:rPr>
        <w:t>Члены программного</w:t>
      </w:r>
      <w:r w:rsidR="00433C36">
        <w:rPr>
          <w:i/>
          <w:sz w:val="24"/>
        </w:rPr>
        <w:t xml:space="preserve"> </w:t>
      </w:r>
      <w:r>
        <w:rPr>
          <w:i/>
          <w:sz w:val="24"/>
        </w:rPr>
        <w:t>комитета</w:t>
      </w:r>
      <w:r>
        <w:rPr>
          <w:sz w:val="24"/>
        </w:rPr>
        <w:t>:</w:t>
      </w:r>
    </w:p>
    <w:p w:rsidR="000D5C97" w:rsidRDefault="000D5C97">
      <w:pPr>
        <w:pStyle w:val="a3"/>
        <w:spacing w:before="1"/>
        <w:ind w:right="732"/>
      </w:pPr>
      <w:r>
        <w:rPr>
          <w:i/>
        </w:rPr>
        <w:t xml:space="preserve">АБЛЕЕВА А.Г., </w:t>
      </w:r>
      <w:r>
        <w:t xml:space="preserve">к. геогр. н., член-корреспондент МАИН, доцент кафедры  рекреационной географии и туризма </w:t>
      </w:r>
      <w:proofErr w:type="spellStart"/>
      <w:r>
        <w:t>КазНУ</w:t>
      </w:r>
      <w:proofErr w:type="spellEnd"/>
      <w:r>
        <w:t xml:space="preserve"> имени Аль </w:t>
      </w:r>
      <w:proofErr w:type="spellStart"/>
      <w:r>
        <w:t>Фараби</w:t>
      </w:r>
      <w:proofErr w:type="spellEnd"/>
      <w:r>
        <w:t>, г. Алматы,</w:t>
      </w:r>
      <w:r>
        <w:rPr>
          <w:spacing w:val="-14"/>
        </w:rPr>
        <w:t xml:space="preserve"> </w:t>
      </w:r>
      <w:r>
        <w:t>Казахстан;</w:t>
      </w:r>
    </w:p>
    <w:p w:rsidR="000D5C97" w:rsidRDefault="000D5C97">
      <w:pPr>
        <w:pStyle w:val="a3"/>
        <w:ind w:right="736"/>
      </w:pPr>
      <w:r>
        <w:rPr>
          <w:i/>
        </w:rPr>
        <w:t xml:space="preserve">ГОРОБЕЦ Д.В.,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>., доцент, декан Факультета туризма и гостеприимства Гуманитарно-педагогической академии (филиал) ФГАОУ ВО «Крымский федеральный университет имени В.И. Вернадского», г. Ялта;</w:t>
      </w:r>
    </w:p>
    <w:p w:rsidR="000D5C97" w:rsidRDefault="000D5C97">
      <w:pPr>
        <w:pStyle w:val="a3"/>
        <w:ind w:right="734"/>
      </w:pPr>
      <w:r>
        <w:rPr>
          <w:i/>
        </w:rPr>
        <w:t xml:space="preserve">ГУЛИЕВ Н.А., </w:t>
      </w:r>
      <w:r>
        <w:t xml:space="preserve">д. </w:t>
      </w:r>
      <w:proofErr w:type="spellStart"/>
      <w:r>
        <w:t>пед</w:t>
      </w:r>
      <w:proofErr w:type="spellEnd"/>
      <w:r>
        <w:t>. наук, профессор, заведующий кафедрой гостиничного и ресторанного бизнеса Азербайджанского государственного университета туризма и менеджмента (АТМУ), г. Баку, Азербайджан;</w:t>
      </w:r>
    </w:p>
    <w:p w:rsidR="000D5C97" w:rsidRDefault="000D5C97">
      <w:pPr>
        <w:pStyle w:val="a3"/>
        <w:ind w:right="730"/>
      </w:pPr>
      <w:r>
        <w:rPr>
          <w:i/>
        </w:rPr>
        <w:t xml:space="preserve">ЗАГОРУЙКО В.А., </w:t>
      </w:r>
      <w:r>
        <w:t xml:space="preserve">д </w:t>
      </w:r>
      <w:proofErr w:type="spellStart"/>
      <w:r>
        <w:t>техн</w:t>
      </w:r>
      <w:proofErr w:type="spellEnd"/>
      <w:r>
        <w:t>. н., член-корреспондент Национальной академии аграрных наук Украины, профессор, ГБУ РК «Национальный научно-исследовательский институт винограда и вина «</w:t>
      </w:r>
      <w:proofErr w:type="spellStart"/>
      <w:r>
        <w:t>Магарач</w:t>
      </w:r>
      <w:proofErr w:type="spellEnd"/>
      <w:r>
        <w:t>», заведующий сектором коньяка отдела технологии вин и коньяков, профессор базовой кафедры менеджмента винного бизнеса Гуманитарн</w:t>
      </w:r>
      <w:proofErr w:type="gramStart"/>
      <w:r>
        <w:t>о-</w:t>
      </w:r>
      <w:proofErr w:type="gramEnd"/>
      <w:r>
        <w:t xml:space="preserve"> педагогической академии (филиал)  ФГАОУ  ВО  «Крымский  федеральный  университет»,  г.</w:t>
      </w:r>
      <w:r>
        <w:rPr>
          <w:spacing w:val="-1"/>
        </w:rPr>
        <w:t xml:space="preserve"> </w:t>
      </w:r>
      <w:r>
        <w:t>Ялта;</w:t>
      </w:r>
    </w:p>
    <w:p w:rsidR="000D5C97" w:rsidRDefault="000D5C97">
      <w:pPr>
        <w:pStyle w:val="a3"/>
        <w:ind w:right="733"/>
      </w:pPr>
      <w:r>
        <w:rPr>
          <w:i/>
        </w:rPr>
        <w:lastRenderedPageBreak/>
        <w:t xml:space="preserve">ЗАГУЛОВА Д., </w:t>
      </w:r>
      <w:proofErr w:type="spellStart"/>
      <w:r>
        <w:t>д</w:t>
      </w:r>
      <w:proofErr w:type="gramStart"/>
      <w:r>
        <w:t>.м</w:t>
      </w:r>
      <w:proofErr w:type="gramEnd"/>
      <w:r>
        <w:t>ед.наук</w:t>
      </w:r>
      <w:proofErr w:type="spellEnd"/>
      <w:r>
        <w:t xml:space="preserve">,  </w:t>
      </w:r>
      <w:proofErr w:type="spellStart"/>
      <w:r>
        <w:t>ассоц.профессор</w:t>
      </w:r>
      <w:proofErr w:type="spellEnd"/>
      <w:r>
        <w:t>,  Международная  Балтийская  академия,  г. Рига,</w:t>
      </w:r>
      <w:r>
        <w:rPr>
          <w:spacing w:val="-2"/>
        </w:rPr>
        <w:t xml:space="preserve"> </w:t>
      </w:r>
      <w:r>
        <w:t>Латвия;</w:t>
      </w:r>
    </w:p>
    <w:p w:rsidR="000D5C97" w:rsidRDefault="000D5C97">
      <w:pPr>
        <w:pStyle w:val="a3"/>
        <w:ind w:right="730"/>
      </w:pPr>
      <w:r>
        <w:rPr>
          <w:i/>
        </w:rPr>
        <w:t xml:space="preserve">КЛЕЙМАН А.А., </w:t>
      </w:r>
      <w:r>
        <w:t xml:space="preserve">д.э.н., профессор, профессор кафедры экономики и предпринимательства ЧОУ </w:t>
      </w:r>
      <w:proofErr w:type="gramStart"/>
      <w:r>
        <w:t>ВО</w:t>
      </w:r>
      <w:proofErr w:type="gramEnd"/>
      <w:r>
        <w:t xml:space="preserve"> «Институт правоведения и предпринимательства», г. Санкт- Петербург;</w:t>
      </w:r>
    </w:p>
    <w:p w:rsidR="000D5C97" w:rsidRDefault="000D5C97">
      <w:pPr>
        <w:pStyle w:val="a3"/>
        <w:ind w:right="737"/>
      </w:pPr>
      <w:r>
        <w:rPr>
          <w:i/>
        </w:rPr>
        <w:t xml:space="preserve">КОВАНОВА Е.С., </w:t>
      </w:r>
      <w:r>
        <w:t xml:space="preserve">к.э.н., доцент кафедры экономической безопасности, учета и финансов </w:t>
      </w:r>
      <w:proofErr w:type="spellStart"/>
      <w:r>
        <w:t>Калмыкский</w:t>
      </w:r>
      <w:proofErr w:type="spellEnd"/>
      <w:r>
        <w:t xml:space="preserve"> государственный</w:t>
      </w:r>
      <w:r>
        <w:rPr>
          <w:spacing w:val="-1"/>
        </w:rPr>
        <w:t xml:space="preserve"> </w:t>
      </w:r>
      <w:r>
        <w:t>университет;</w:t>
      </w:r>
    </w:p>
    <w:p w:rsidR="000D5C97" w:rsidRDefault="000D5C97">
      <w:pPr>
        <w:pStyle w:val="a3"/>
        <w:ind w:right="736"/>
      </w:pPr>
      <w:r>
        <w:rPr>
          <w:i/>
        </w:rPr>
        <w:t xml:space="preserve">КОЛЕСОВА Ю.А., </w:t>
      </w:r>
      <w:r>
        <w:t xml:space="preserve">к. </w:t>
      </w:r>
      <w:proofErr w:type="spellStart"/>
      <w:r>
        <w:t>пед</w:t>
      </w:r>
      <w:proofErr w:type="spellEnd"/>
      <w:r>
        <w:t xml:space="preserve">. н., доцент, </w:t>
      </w:r>
      <w:proofErr w:type="spellStart"/>
      <w:r>
        <w:t>и.о</w:t>
      </w:r>
      <w:proofErr w:type="spellEnd"/>
      <w:r>
        <w:t xml:space="preserve">. заведующего кафедрой сервиса, туризма и торгового дела ФГБОУ </w:t>
      </w:r>
      <w:proofErr w:type="gramStart"/>
      <w:r>
        <w:t>ВО</w:t>
      </w:r>
      <w:proofErr w:type="gramEnd"/>
      <w:r>
        <w:t xml:space="preserve"> «Вятский государственный университет», г. Киров;</w:t>
      </w:r>
    </w:p>
    <w:p w:rsidR="000D5C97" w:rsidRDefault="000D5C97">
      <w:pPr>
        <w:pStyle w:val="a3"/>
        <w:ind w:right="732"/>
      </w:pPr>
      <w:r>
        <w:rPr>
          <w:i/>
        </w:rPr>
        <w:t xml:space="preserve">КУСКОВ А.С., </w:t>
      </w:r>
      <w:r>
        <w:t>руководитель учебного центра ТПП Саратовской области, председатель Саратовской региональной общественной организации «Центр правовой защиты потребителей»; член президиума Ассоциации туристских агентов г. Саратова (АТАС), эксперт по вопросам правового регулирования туристской деятельности, сопредседатель ассоциации туристских кафедр ВУЗов Приволжского федерального округа, г. Саратов;</w:t>
      </w:r>
    </w:p>
    <w:p w:rsidR="000D5C97" w:rsidRDefault="000D5C97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ЛЕВИЦКИЙ М.Л.,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н., профессор, академик РАО, г. Москва;</w:t>
      </w:r>
    </w:p>
    <w:p w:rsidR="000D5C97" w:rsidRDefault="000D5C97">
      <w:pPr>
        <w:pStyle w:val="a3"/>
        <w:spacing w:before="1"/>
        <w:ind w:right="735"/>
      </w:pPr>
      <w:r>
        <w:rPr>
          <w:i/>
        </w:rPr>
        <w:t xml:space="preserve">ЛОГУНОВА Н.А., </w:t>
      </w:r>
      <w:r>
        <w:t xml:space="preserve">д.э.н., доцент, проректор по научной работе ФГБОУ </w:t>
      </w:r>
      <w:proofErr w:type="gramStart"/>
      <w:r>
        <w:t>ВО</w:t>
      </w:r>
      <w:proofErr w:type="gramEnd"/>
      <w:r>
        <w:t xml:space="preserve"> «Керченский государственный морской технологический университет», г. Керчь;</w:t>
      </w:r>
    </w:p>
    <w:p w:rsidR="000D5C97" w:rsidRDefault="000D5C97">
      <w:pPr>
        <w:pStyle w:val="a3"/>
        <w:spacing w:before="66"/>
        <w:ind w:right="731"/>
      </w:pPr>
      <w:r>
        <w:rPr>
          <w:i/>
        </w:rPr>
        <w:t xml:space="preserve">МИРПОЧОЕВ Д.А., </w:t>
      </w:r>
      <w:r>
        <w:t>к.э.н., доцент кафедры мировой экономики Института экономики и торговли Таджикского государственного университета коммерции, г. Худжанд, Республика Таджикистан;</w:t>
      </w:r>
    </w:p>
    <w:p w:rsidR="000D5C97" w:rsidRDefault="000D5C97">
      <w:pPr>
        <w:pStyle w:val="a3"/>
        <w:ind w:right="734"/>
      </w:pPr>
      <w:r>
        <w:rPr>
          <w:i/>
        </w:rPr>
        <w:t xml:space="preserve">НЮРЕНБЕРГЕР Л.Б., </w:t>
      </w:r>
      <w:r>
        <w:t>д.э.н., профессор, заведующий кафедрой бизнеса в сфере услуг, Новосибирский государственный университет экономики и управления, г. Новосибирск;</w:t>
      </w:r>
    </w:p>
    <w:p w:rsidR="000E0F7C" w:rsidRDefault="000E0F7C">
      <w:pPr>
        <w:pStyle w:val="a3"/>
        <w:ind w:right="733"/>
        <w:rPr>
          <w:i/>
        </w:rPr>
      </w:pPr>
      <w:r>
        <w:rPr>
          <w:i/>
        </w:rPr>
        <w:t xml:space="preserve">ПАНКРАТОВА О.П., </w:t>
      </w:r>
      <w:proofErr w:type="spellStart"/>
      <w:r w:rsidRPr="00837002">
        <w:t>к.пед.н</w:t>
      </w:r>
      <w:proofErr w:type="spellEnd"/>
      <w:r w:rsidRPr="00837002">
        <w:t>., доцент, заведующий кафедрой информатики ФГАОУ ВО «</w:t>
      </w:r>
      <w:r w:rsidR="00D75BC5" w:rsidRPr="00837002">
        <w:t>Северо-К</w:t>
      </w:r>
      <w:r w:rsidRPr="00837002">
        <w:t>авказский федеральный университет</w:t>
      </w:r>
      <w:r w:rsidR="002306C9" w:rsidRPr="00837002">
        <w:t xml:space="preserve">», </w:t>
      </w:r>
      <w:proofErr w:type="spellStart"/>
      <w:r w:rsidR="002306C9" w:rsidRPr="00837002">
        <w:t>г</w:t>
      </w:r>
      <w:proofErr w:type="gramStart"/>
      <w:r w:rsidR="002306C9" w:rsidRPr="00837002">
        <w:t>.С</w:t>
      </w:r>
      <w:proofErr w:type="gramEnd"/>
      <w:r w:rsidR="002306C9" w:rsidRPr="00837002">
        <w:t>аратов</w:t>
      </w:r>
      <w:proofErr w:type="spellEnd"/>
      <w:r w:rsidR="00D75BC5" w:rsidRPr="00837002">
        <w:t>;</w:t>
      </w:r>
    </w:p>
    <w:p w:rsidR="000D5C97" w:rsidRDefault="000D5C97">
      <w:pPr>
        <w:pStyle w:val="a3"/>
        <w:ind w:right="733"/>
      </w:pPr>
      <w:r>
        <w:rPr>
          <w:i/>
        </w:rPr>
        <w:t>ПЕРЕВЕРЗЕВ М.В.</w:t>
      </w:r>
      <w:r>
        <w:t xml:space="preserve">, к. </w:t>
      </w:r>
      <w:proofErr w:type="spellStart"/>
      <w:r>
        <w:t>юрид</w:t>
      </w:r>
      <w:proofErr w:type="spellEnd"/>
      <w:r>
        <w:t xml:space="preserve">. н., вице-президент кинокомпании «Союз </w:t>
      </w:r>
      <w:proofErr w:type="spellStart"/>
      <w:r>
        <w:t>Маринс</w:t>
      </w:r>
      <w:proofErr w:type="spellEnd"/>
      <w:r>
        <w:t xml:space="preserve"> Групп» (отель Ялта-Интурист), заведующий базовой кафедрой менеджмента гостиничного бизнеса Гуманитарно-педагогической академии (филиал)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Вернадского», г. Ялта;</w:t>
      </w:r>
    </w:p>
    <w:p w:rsidR="000D5C97" w:rsidRDefault="000D5C97">
      <w:pPr>
        <w:pStyle w:val="a3"/>
        <w:ind w:right="737"/>
      </w:pPr>
      <w:r>
        <w:rPr>
          <w:i/>
        </w:rPr>
        <w:t xml:space="preserve">ПИСКУН Е.И., </w:t>
      </w:r>
      <w:r>
        <w:t xml:space="preserve">д.э.н., профессор кафедры «Финансы и кредит» Института финансов, экономики и управления  ФГАОУ  </w:t>
      </w:r>
      <w:proofErr w:type="gramStart"/>
      <w:r>
        <w:t>ВО</w:t>
      </w:r>
      <w:proofErr w:type="gramEnd"/>
      <w:r>
        <w:t xml:space="preserve">  «Севастопольский  государственный  университет», г.</w:t>
      </w:r>
      <w:r>
        <w:rPr>
          <w:spacing w:val="-1"/>
        </w:rPr>
        <w:t xml:space="preserve"> </w:t>
      </w:r>
      <w:r>
        <w:t>Севастополь;</w:t>
      </w:r>
    </w:p>
    <w:p w:rsidR="000D5C97" w:rsidRDefault="000D5C97">
      <w:pPr>
        <w:pStyle w:val="a3"/>
        <w:ind w:right="734"/>
      </w:pPr>
      <w:r>
        <w:rPr>
          <w:i/>
        </w:rPr>
        <w:t xml:space="preserve">ПРОСПЕРИНИ Р., </w:t>
      </w:r>
      <w:r>
        <w:t>д. физ. н., член-корреспондент РАН, генеральный инспектор национального образования, A.R.P.E.N., г. Париж, Франция;</w:t>
      </w:r>
    </w:p>
    <w:p w:rsidR="000D5C97" w:rsidRDefault="000D5C97">
      <w:pPr>
        <w:pStyle w:val="a3"/>
        <w:ind w:right="731"/>
      </w:pPr>
      <w:r>
        <w:rPr>
          <w:i/>
        </w:rPr>
        <w:t xml:space="preserve">РЕУТОВ В.Е., </w:t>
      </w:r>
      <w:r>
        <w:t xml:space="preserve">д.э.н., профессор, директор Института экономики и управления ФГАОУ </w:t>
      </w:r>
      <w:proofErr w:type="gramStart"/>
      <w:r>
        <w:t>ВО</w:t>
      </w:r>
      <w:proofErr w:type="gramEnd"/>
      <w:r>
        <w:t xml:space="preserve"> «Крымский федеральный университет имени В.И. Вернадского», заведующий кафедрой маркетинга, торгового и таможенного дела, г. Симферополь;</w:t>
      </w:r>
    </w:p>
    <w:p w:rsidR="000D5C97" w:rsidRDefault="000D5C97">
      <w:pPr>
        <w:pStyle w:val="a3"/>
        <w:ind w:right="730"/>
      </w:pPr>
      <w:r>
        <w:rPr>
          <w:i/>
        </w:rPr>
        <w:t xml:space="preserve">РОГАЛЕВА Н.Л., </w:t>
      </w:r>
      <w:r w:rsidRPr="002510C5">
        <w:t>к.э.н., доцент, заместители директора по научной работе Камчатского филиала Российского университета коопераций</w:t>
      </w:r>
      <w:r>
        <w:t xml:space="preserve">, г. </w:t>
      </w:r>
      <w:r w:rsidRPr="002510C5">
        <w:t>Петропавловск-Камчатский</w:t>
      </w:r>
      <w:r w:rsidR="00A41277">
        <w:t>;</w:t>
      </w:r>
      <w:r>
        <w:rPr>
          <w:i/>
        </w:rPr>
        <w:t xml:space="preserve"> </w:t>
      </w:r>
    </w:p>
    <w:p w:rsidR="00DB1C2D" w:rsidRPr="00522EB3" w:rsidRDefault="00DB1C2D" w:rsidP="000D5C97">
      <w:pPr>
        <w:pStyle w:val="a3"/>
        <w:ind w:right="737"/>
        <w:rPr>
          <w:i/>
        </w:rPr>
      </w:pPr>
      <w:r>
        <w:rPr>
          <w:i/>
        </w:rPr>
        <w:t xml:space="preserve">СЕДЫХ А.И., </w:t>
      </w:r>
      <w:proofErr w:type="spellStart"/>
      <w:r w:rsidR="00522EB3" w:rsidRPr="00522EB3">
        <w:t>к</w:t>
      </w:r>
      <w:proofErr w:type="gramStart"/>
      <w:r w:rsidR="00522EB3" w:rsidRPr="00522EB3">
        <w:t>.ф</w:t>
      </w:r>
      <w:proofErr w:type="gramEnd"/>
      <w:r w:rsidR="00522EB3" w:rsidRPr="00522EB3">
        <w:t>ил.н</w:t>
      </w:r>
      <w:proofErr w:type="spellEnd"/>
      <w:r w:rsidR="00522EB3" w:rsidRPr="00522EB3">
        <w:t xml:space="preserve">., директор Экономико-гуманитарного колледжа </w:t>
      </w:r>
      <w:r w:rsidR="00522EB3">
        <w:t>Гуманитарно-педагогической академии (филиал) ФГАОУ ВО «Крымский федеральный университет имени В.И. Вернадского», г. Ялта</w:t>
      </w:r>
      <w:r w:rsidR="00522EB3">
        <w:t>;</w:t>
      </w:r>
    </w:p>
    <w:p w:rsidR="000D5C97" w:rsidRDefault="000D5C97" w:rsidP="000D5C97">
      <w:pPr>
        <w:pStyle w:val="a3"/>
        <w:ind w:right="737"/>
      </w:pPr>
      <w:r>
        <w:rPr>
          <w:i/>
        </w:rPr>
        <w:t xml:space="preserve">СТРОКИН К.Б., </w:t>
      </w:r>
      <w:r>
        <w:t>проректор по общим вопросам, безопасности и развитию Сахалинского государственного университета, д.э.н., доцент, г. Южно-Сахалинск;</w:t>
      </w:r>
    </w:p>
    <w:p w:rsidR="000D5C97" w:rsidRDefault="000D5C97" w:rsidP="000D5C97">
      <w:pPr>
        <w:pStyle w:val="a3"/>
        <w:ind w:right="737"/>
      </w:pPr>
      <w:r>
        <w:rPr>
          <w:i/>
        </w:rPr>
        <w:t xml:space="preserve">ЧЕРЕДНИЧЕНКО Л.Г., </w:t>
      </w:r>
      <w:r>
        <w:t xml:space="preserve">д.э.н., профессор кафедры экономической теории ФГБОУ </w:t>
      </w:r>
      <w:r>
        <w:t>«Российский экономический университет имени Г.В. Плеханова, почетный работник высшего профессионального образования РФ, действительный член Академии философии хозяйства», г.</w:t>
      </w:r>
      <w:r>
        <w:rPr>
          <w:spacing w:val="-2"/>
        </w:rPr>
        <w:t xml:space="preserve"> </w:t>
      </w:r>
      <w:r>
        <w:t>Москва;</w:t>
      </w:r>
    </w:p>
    <w:p w:rsidR="00B62B31" w:rsidRDefault="00B62B31" w:rsidP="000E0F7C">
      <w:pPr>
        <w:pStyle w:val="a3"/>
        <w:ind w:right="734"/>
        <w:rPr>
          <w:i/>
        </w:rPr>
      </w:pPr>
      <w:r>
        <w:rPr>
          <w:i/>
        </w:rPr>
        <w:t xml:space="preserve">ФИРСОВА А.А., </w:t>
      </w:r>
      <w:r w:rsidRPr="00B62B31">
        <w:t xml:space="preserve">д.э.н., доцент, профессор кафедры финансов ФГАОУ ВО «Саратовский национальный исследовательский государственный университет им. </w:t>
      </w:r>
      <w:proofErr w:type="spellStart"/>
      <w:r w:rsidRPr="00B62B31">
        <w:t>М.Г.Чернышевского</w:t>
      </w:r>
      <w:proofErr w:type="spellEnd"/>
      <w:r w:rsidRPr="00B62B31">
        <w:t xml:space="preserve">», </w:t>
      </w:r>
      <w:proofErr w:type="spellStart"/>
      <w:r w:rsidRPr="00B62B31">
        <w:t>г</w:t>
      </w:r>
      <w:proofErr w:type="gramStart"/>
      <w:r w:rsidRPr="00B62B31">
        <w:t>.С</w:t>
      </w:r>
      <w:proofErr w:type="gramEnd"/>
      <w:r w:rsidRPr="00B62B31">
        <w:t>аратов</w:t>
      </w:r>
      <w:proofErr w:type="spellEnd"/>
      <w:r w:rsidRPr="00B62B31">
        <w:t>;</w:t>
      </w:r>
      <w:r>
        <w:rPr>
          <w:i/>
        </w:rPr>
        <w:t xml:space="preserve"> </w:t>
      </w:r>
    </w:p>
    <w:p w:rsidR="000E0F7C" w:rsidRDefault="000D5C97" w:rsidP="000E0F7C">
      <w:pPr>
        <w:pStyle w:val="a3"/>
        <w:ind w:right="734"/>
      </w:pPr>
      <w:r>
        <w:rPr>
          <w:i/>
        </w:rPr>
        <w:t xml:space="preserve">ШЛЯЙЕР Г., </w:t>
      </w:r>
      <w:r>
        <w:t xml:space="preserve">генеральный директор Школы бизнеса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GmbH</w:t>
      </w:r>
      <w:proofErr w:type="spellEnd"/>
      <w:r>
        <w:t>, г. Вена, Австрия;</w:t>
      </w:r>
    </w:p>
    <w:p w:rsidR="000D5C97" w:rsidRDefault="000D5C97">
      <w:pPr>
        <w:pStyle w:val="a3"/>
        <w:ind w:right="733"/>
      </w:pPr>
      <w:r>
        <w:rPr>
          <w:i/>
        </w:rPr>
        <w:t xml:space="preserve">ЩЕПАКИН М.Б., </w:t>
      </w:r>
      <w:r>
        <w:t xml:space="preserve">д.э.н., профессор, заведующий кафедрой маркетинга и бизнес коммуникаций ФГБОУ </w:t>
      </w:r>
      <w:proofErr w:type="gramStart"/>
      <w:r>
        <w:t>ВО</w:t>
      </w:r>
      <w:proofErr w:type="gramEnd"/>
      <w:r>
        <w:t xml:space="preserve"> «Кубанский государственн</w:t>
      </w:r>
      <w:r w:rsidR="00A41277">
        <w:t>ый технологический университет».</w:t>
      </w:r>
    </w:p>
    <w:p w:rsidR="00433C36" w:rsidRDefault="00433C36" w:rsidP="00A41277">
      <w:pPr>
        <w:pStyle w:val="a3"/>
        <w:tabs>
          <w:tab w:val="left" w:pos="10206"/>
        </w:tabs>
        <w:ind w:left="426" w:right="644" w:firstLine="567"/>
        <w:rPr>
          <w:i/>
        </w:rPr>
      </w:pPr>
    </w:p>
    <w:p w:rsidR="00433C36" w:rsidRDefault="00433C36" w:rsidP="00A41277">
      <w:pPr>
        <w:pStyle w:val="a3"/>
        <w:tabs>
          <w:tab w:val="left" w:pos="10206"/>
        </w:tabs>
        <w:ind w:left="426" w:right="644" w:firstLine="567"/>
      </w:pPr>
      <w:r>
        <w:rPr>
          <w:i/>
        </w:rPr>
        <w:lastRenderedPageBreak/>
        <w:t xml:space="preserve">Члены </w:t>
      </w:r>
      <w:r>
        <w:rPr>
          <w:i/>
        </w:rPr>
        <w:t xml:space="preserve">организационного </w:t>
      </w:r>
      <w:r>
        <w:rPr>
          <w:i/>
        </w:rPr>
        <w:t>комитета</w:t>
      </w:r>
      <w:r>
        <w:t>:</w:t>
      </w:r>
    </w:p>
    <w:p w:rsidR="00E465CA" w:rsidRDefault="00E465CA" w:rsidP="00E465CA">
      <w:pPr>
        <w:pStyle w:val="a3"/>
        <w:ind w:right="730"/>
      </w:pPr>
      <w:r>
        <w:rPr>
          <w:i/>
        </w:rPr>
        <w:t>БОЯРЧУК Надежда Константиновна</w:t>
      </w:r>
      <w:r w:rsidRPr="00182FC1">
        <w:rPr>
          <w:i/>
        </w:rPr>
        <w:t>,</w:t>
      </w:r>
      <w:r w:rsidR="002D5AF4">
        <w:t xml:space="preserve"> </w:t>
      </w:r>
      <w:proofErr w:type="spellStart"/>
      <w:r w:rsidR="002D5AF4">
        <w:t>к.пед</w:t>
      </w:r>
      <w:r>
        <w:t>.н</w:t>
      </w:r>
      <w:proofErr w:type="spellEnd"/>
      <w:r>
        <w:t>., доцент, доцент кафедры менеджмента и туристского бизнеса Гуманитарно-педагогической академии ФГАОУ</w:t>
      </w:r>
      <w:r>
        <w:rPr>
          <w:spacing w:val="34"/>
        </w:rPr>
        <w:t xml:space="preserve"> </w:t>
      </w:r>
      <w:r>
        <w:t xml:space="preserve">ВО «Крымский федеральный университет им. В. И. Вернадского» в </w:t>
      </w:r>
      <w:proofErr w:type="spellStart"/>
      <w:r>
        <w:t>г</w:t>
      </w:r>
      <w:proofErr w:type="gramStart"/>
      <w:r>
        <w:t>.Я</w:t>
      </w:r>
      <w:proofErr w:type="gramEnd"/>
      <w:r>
        <w:t>лте</w:t>
      </w:r>
      <w:proofErr w:type="spellEnd"/>
      <w:r>
        <w:t>;</w:t>
      </w:r>
    </w:p>
    <w:p w:rsidR="00ED007B" w:rsidRDefault="00ED007B" w:rsidP="00C21F48">
      <w:pPr>
        <w:pStyle w:val="a3"/>
        <w:ind w:right="730"/>
      </w:pPr>
      <w:r>
        <w:rPr>
          <w:i/>
        </w:rPr>
        <w:t xml:space="preserve">КАЗАК Анатолий </w:t>
      </w:r>
      <w:r w:rsidRPr="00182FC1">
        <w:rPr>
          <w:i/>
        </w:rPr>
        <w:t>Н</w:t>
      </w:r>
      <w:r>
        <w:rPr>
          <w:i/>
        </w:rPr>
        <w:t>иколаевич</w:t>
      </w:r>
      <w:r w:rsidRPr="00182FC1">
        <w:rPr>
          <w:i/>
        </w:rPr>
        <w:t>,</w:t>
      </w:r>
      <w:r>
        <w:t xml:space="preserve"> к.э.н., доцент, доцент </w:t>
      </w:r>
      <w:r>
        <w:t>кафедры менеджмента и туристского бизнеса Гуманитарно-педагогической академии ФГАОУ</w:t>
      </w:r>
      <w:r>
        <w:rPr>
          <w:spacing w:val="34"/>
        </w:rPr>
        <w:t xml:space="preserve"> </w:t>
      </w:r>
      <w:r>
        <w:t xml:space="preserve">ВО «Крымский федеральный университет им. В. И. Вернадского» в </w:t>
      </w:r>
      <w:proofErr w:type="spellStart"/>
      <w:r>
        <w:t>г</w:t>
      </w:r>
      <w:proofErr w:type="gramStart"/>
      <w:r>
        <w:t>.Я</w:t>
      </w:r>
      <w:proofErr w:type="gramEnd"/>
      <w:r>
        <w:t>лте</w:t>
      </w:r>
      <w:proofErr w:type="spellEnd"/>
      <w:r>
        <w:t>;</w:t>
      </w:r>
    </w:p>
    <w:p w:rsidR="00ED007B" w:rsidRDefault="00ED007B" w:rsidP="00384777">
      <w:pPr>
        <w:pStyle w:val="a3"/>
        <w:ind w:right="730"/>
      </w:pPr>
      <w:r>
        <w:rPr>
          <w:i/>
        </w:rPr>
        <w:t xml:space="preserve">ПОНОМАРЕНКО Екатерина Андреевна, </w:t>
      </w:r>
      <w:r w:rsidRPr="00384777">
        <w:rPr>
          <w:lang w:val="uk-UA"/>
        </w:rPr>
        <w:t xml:space="preserve">асистент </w:t>
      </w:r>
      <w:r w:rsidRPr="00384777">
        <w:t>кафедры</w:t>
      </w:r>
      <w:r>
        <w:t xml:space="preserve"> менеджмента и туристского бизнеса Гуманитарно-педагогической академии ФГАОУ</w:t>
      </w:r>
      <w:r>
        <w:rPr>
          <w:spacing w:val="34"/>
        </w:rPr>
        <w:t xml:space="preserve"> </w:t>
      </w:r>
      <w:r>
        <w:t xml:space="preserve">ВО «Крымский федеральный университет им. В. И. Вернадского» в </w:t>
      </w:r>
      <w:proofErr w:type="spellStart"/>
      <w:r>
        <w:t>г</w:t>
      </w:r>
      <w:proofErr w:type="gramStart"/>
      <w:r>
        <w:t>.Я</w:t>
      </w:r>
      <w:proofErr w:type="gramEnd"/>
      <w:r>
        <w:t>лте</w:t>
      </w:r>
      <w:proofErr w:type="spellEnd"/>
      <w:r>
        <w:t>;</w:t>
      </w:r>
    </w:p>
    <w:p w:rsidR="00ED007B" w:rsidRPr="00C21F48" w:rsidRDefault="00ED007B" w:rsidP="00182FC1">
      <w:pPr>
        <w:pStyle w:val="a3"/>
        <w:ind w:right="730"/>
      </w:pPr>
      <w:r w:rsidRPr="00ED007B">
        <w:rPr>
          <w:i/>
          <w:lang w:val="uk-UA"/>
        </w:rPr>
        <w:t xml:space="preserve">СЕЛИВАНОВ </w:t>
      </w:r>
      <w:proofErr w:type="spellStart"/>
      <w:r w:rsidRPr="00ED007B">
        <w:rPr>
          <w:i/>
          <w:lang w:val="uk-UA"/>
        </w:rPr>
        <w:t>Виктор</w:t>
      </w:r>
      <w:proofErr w:type="spellEnd"/>
      <w:r w:rsidRPr="00ED007B">
        <w:rPr>
          <w:i/>
          <w:lang w:val="uk-UA"/>
        </w:rPr>
        <w:t xml:space="preserve"> </w:t>
      </w:r>
      <w:proofErr w:type="spellStart"/>
      <w:r w:rsidRPr="00ED007B">
        <w:rPr>
          <w:i/>
          <w:lang w:val="uk-UA"/>
        </w:rPr>
        <w:t>Вениаминович</w:t>
      </w:r>
      <w:proofErr w:type="spellEnd"/>
      <w:r w:rsidRPr="00ED007B">
        <w:rPr>
          <w:i/>
          <w:lang w:val="uk-UA"/>
        </w:rPr>
        <w:t>,</w:t>
      </w:r>
      <w:r>
        <w:rPr>
          <w:lang w:val="uk-UA"/>
        </w:rPr>
        <w:t xml:space="preserve"> к.</w:t>
      </w:r>
      <w:proofErr w:type="spellStart"/>
      <w:r>
        <w:t>э.н</w:t>
      </w:r>
      <w:proofErr w:type="spellEnd"/>
      <w:r>
        <w:t xml:space="preserve">., </w:t>
      </w:r>
      <w:r>
        <w:t>доцент кафедры менеджмента и туристского бизнеса Гуманитарно-педагогической академии ФГАОУ</w:t>
      </w:r>
      <w:r>
        <w:rPr>
          <w:spacing w:val="34"/>
        </w:rPr>
        <w:t xml:space="preserve"> </w:t>
      </w:r>
      <w:r>
        <w:t>ВО «Крымский федеральный университет им. В. И. Вернадского»</w:t>
      </w:r>
      <w:r>
        <w:t xml:space="preserve"> в </w:t>
      </w:r>
      <w:proofErr w:type="spellStart"/>
      <w:r>
        <w:t>г</w:t>
      </w:r>
      <w:proofErr w:type="gramStart"/>
      <w:r>
        <w:t>.Я</w:t>
      </w:r>
      <w:proofErr w:type="gramEnd"/>
      <w:r>
        <w:t>лте</w:t>
      </w:r>
      <w:proofErr w:type="spellEnd"/>
      <w:r>
        <w:t>;</w:t>
      </w:r>
    </w:p>
    <w:p w:rsidR="00ED007B" w:rsidRDefault="00ED007B" w:rsidP="00182FC1">
      <w:pPr>
        <w:pStyle w:val="a3"/>
        <w:ind w:right="730"/>
      </w:pPr>
      <w:r>
        <w:rPr>
          <w:i/>
        </w:rPr>
        <w:t xml:space="preserve">ТИМИРГАЛЕЕВА </w:t>
      </w:r>
      <w:proofErr w:type="spellStart"/>
      <w:r>
        <w:rPr>
          <w:i/>
        </w:rPr>
        <w:t>Рена</w:t>
      </w:r>
      <w:proofErr w:type="spellEnd"/>
      <w:r>
        <w:rPr>
          <w:i/>
        </w:rPr>
        <w:t xml:space="preserve"> </w:t>
      </w:r>
      <w:proofErr w:type="spellStart"/>
      <w:r w:rsidRPr="00182FC1">
        <w:rPr>
          <w:i/>
        </w:rPr>
        <w:t>Р</w:t>
      </w:r>
      <w:r>
        <w:rPr>
          <w:i/>
        </w:rPr>
        <w:t>инатовна</w:t>
      </w:r>
      <w:proofErr w:type="spellEnd"/>
      <w:r w:rsidRPr="00182FC1">
        <w:rPr>
          <w:i/>
        </w:rPr>
        <w:t>,</w:t>
      </w:r>
      <w:r>
        <w:t xml:space="preserve"> д.э.н., профессор, профессор кафедры </w:t>
      </w:r>
      <w:r>
        <w:t>менеджмента и туристского бизнеса Гуманитарно-педагогической академии ФГАОУ</w:t>
      </w:r>
      <w:r>
        <w:rPr>
          <w:spacing w:val="34"/>
        </w:rPr>
        <w:t xml:space="preserve"> </w:t>
      </w:r>
      <w:r>
        <w:t>ВО</w:t>
      </w:r>
      <w:r>
        <w:t xml:space="preserve"> </w:t>
      </w:r>
      <w:r>
        <w:t>«Крымский федеральный университет им. В. И. Вернадского»</w:t>
      </w:r>
      <w:r w:rsidR="002D5AF4">
        <w:t xml:space="preserve"> в </w:t>
      </w:r>
      <w:proofErr w:type="spellStart"/>
      <w:r w:rsidR="002D5AF4">
        <w:t>г</w:t>
      </w:r>
      <w:proofErr w:type="gramStart"/>
      <w:r w:rsidR="002D5AF4">
        <w:t>.Я</w:t>
      </w:r>
      <w:proofErr w:type="gramEnd"/>
      <w:r w:rsidR="002D5AF4">
        <w:t>лте</w:t>
      </w:r>
      <w:proofErr w:type="spellEnd"/>
      <w:r w:rsidR="002D5AF4">
        <w:t>.</w:t>
      </w:r>
    </w:p>
    <w:p w:rsidR="00433C36" w:rsidRDefault="00433C36" w:rsidP="00A41277">
      <w:pPr>
        <w:pStyle w:val="a3"/>
        <w:tabs>
          <w:tab w:val="left" w:pos="10206"/>
        </w:tabs>
        <w:ind w:left="426" w:right="644" w:firstLine="567"/>
      </w:pPr>
    </w:p>
    <w:p w:rsidR="007B7D3A" w:rsidRDefault="00895839" w:rsidP="00A41277">
      <w:pPr>
        <w:pStyle w:val="a3"/>
        <w:tabs>
          <w:tab w:val="left" w:pos="10206"/>
        </w:tabs>
        <w:ind w:left="426" w:right="644" w:firstLine="567"/>
      </w:pPr>
      <w:r>
        <w:t xml:space="preserve">Формы работы конференции – </w:t>
      </w:r>
      <w:r w:rsidR="00B35122">
        <w:t xml:space="preserve">планируется </w:t>
      </w:r>
      <w:r>
        <w:t xml:space="preserve">очная, заочная, дистанционная. </w:t>
      </w:r>
    </w:p>
    <w:p w:rsidR="00B35122" w:rsidRDefault="00B35122" w:rsidP="00A41277">
      <w:pPr>
        <w:pStyle w:val="a3"/>
        <w:tabs>
          <w:tab w:val="left" w:pos="10206"/>
        </w:tabs>
        <w:ind w:left="426" w:right="644" w:firstLine="567"/>
      </w:pPr>
      <w:r>
        <w:t>Форма работы может быть изменена и сообщена ближе к сроку проведения конференции.</w:t>
      </w:r>
    </w:p>
    <w:p w:rsidR="001D4904" w:rsidRDefault="00895839" w:rsidP="00A41277">
      <w:pPr>
        <w:pStyle w:val="a3"/>
        <w:tabs>
          <w:tab w:val="left" w:pos="10206"/>
        </w:tabs>
        <w:ind w:right="644"/>
      </w:pPr>
      <w:r>
        <w:t>Рабочие языки конференции: русский, английский.</w:t>
      </w:r>
    </w:p>
    <w:p w:rsidR="001D4904" w:rsidRDefault="00895839" w:rsidP="00A41277">
      <w:pPr>
        <w:pStyle w:val="a3"/>
        <w:ind w:left="426" w:right="730" w:firstLine="567"/>
      </w:pPr>
      <w:r>
        <w:t>По результатам</w:t>
      </w:r>
      <w:r w:rsidR="004A2B80">
        <w:t xml:space="preserve"> конференции будет сформирован и опубликован </w:t>
      </w:r>
      <w:r>
        <w:t xml:space="preserve">сборник материалов конференции, размещенный в </w:t>
      </w:r>
      <w:proofErr w:type="spellStart"/>
      <w:r>
        <w:t>eLibrary</w:t>
      </w:r>
      <w:proofErr w:type="spellEnd"/>
      <w:r w:rsidRPr="007B7D3A">
        <w:t xml:space="preserve"> </w:t>
      </w:r>
      <w:r>
        <w:t>(РИНЦ).</w:t>
      </w:r>
    </w:p>
    <w:p w:rsidR="007B7D3A" w:rsidRDefault="00895839" w:rsidP="00A41277">
      <w:pPr>
        <w:ind w:left="426" w:right="644" w:firstLine="567"/>
        <w:jc w:val="both"/>
        <w:rPr>
          <w:sz w:val="24"/>
          <w:szCs w:val="24"/>
        </w:rPr>
      </w:pPr>
      <w:r w:rsidRPr="007B7D3A">
        <w:rPr>
          <w:sz w:val="24"/>
          <w:szCs w:val="24"/>
        </w:rPr>
        <w:t>Для участия в конференции необходимо</w:t>
      </w:r>
      <w:r w:rsidR="00311193" w:rsidRPr="007B7D3A">
        <w:rPr>
          <w:sz w:val="24"/>
          <w:szCs w:val="24"/>
        </w:rPr>
        <w:t xml:space="preserve"> </w:t>
      </w:r>
      <w:r w:rsidRPr="007B7D3A">
        <w:rPr>
          <w:sz w:val="24"/>
          <w:szCs w:val="24"/>
        </w:rPr>
        <w:t xml:space="preserve">заполнить электронную форму регистрации </w:t>
      </w:r>
      <w:proofErr w:type="gramStart"/>
      <w:r w:rsidR="007B7D3A">
        <w:rPr>
          <w:sz w:val="24"/>
          <w:szCs w:val="24"/>
        </w:rPr>
        <w:t>на</w:t>
      </w:r>
      <w:proofErr w:type="gramEnd"/>
    </w:p>
    <w:p w:rsidR="007B7D3A" w:rsidRDefault="00311193" w:rsidP="007B7D3A">
      <w:pPr>
        <w:ind w:left="426"/>
        <w:jc w:val="both"/>
      </w:pPr>
      <w:r w:rsidRPr="007B7D3A">
        <w:rPr>
          <w:sz w:val="24"/>
          <w:szCs w:val="24"/>
        </w:rPr>
        <w:t xml:space="preserve">конференцию </w:t>
      </w:r>
      <w:r w:rsidR="007B7D3A">
        <w:rPr>
          <w:sz w:val="24"/>
          <w:szCs w:val="24"/>
        </w:rPr>
        <w:t>–</w:t>
      </w:r>
      <w:r>
        <w:t xml:space="preserve"> </w:t>
      </w:r>
    </w:p>
    <w:p w:rsidR="00A41277" w:rsidRDefault="00311193" w:rsidP="00A41277">
      <w:pPr>
        <w:ind w:left="426"/>
        <w:jc w:val="both"/>
      </w:pPr>
      <w:hyperlink r:id="rId8" w:history="1">
        <w:r w:rsidRPr="00D02E48">
          <w:rPr>
            <w:rStyle w:val="a5"/>
          </w:rPr>
          <w:t>https://docs.google.com/forms/d/14xkqBq-LQZ-XT_UkpfgNqJ-MATplDppliRyZBTB9F9Y/edit</w:t>
        </w:r>
      </w:hyperlink>
      <w:r w:rsidR="007B7D3A">
        <w:t>.</w:t>
      </w:r>
    </w:p>
    <w:p w:rsidR="001D4904" w:rsidRPr="00A41277" w:rsidRDefault="00AB777E" w:rsidP="00A41277">
      <w:pPr>
        <w:ind w:left="426" w:right="644" w:firstLine="567"/>
        <w:jc w:val="both"/>
      </w:pPr>
      <w:r w:rsidRPr="00FC14A4">
        <w:rPr>
          <w:sz w:val="24"/>
          <w:szCs w:val="24"/>
        </w:rPr>
        <w:t xml:space="preserve">Для публикации тезисов доклада в сборнике конференции (РИНЦ), необходимо заполнить форму регистрации тезисов - </w:t>
      </w:r>
      <w:hyperlink r:id="rId9" w:history="1">
        <w:r w:rsidRPr="00FC14A4">
          <w:rPr>
            <w:rStyle w:val="a5"/>
            <w:sz w:val="24"/>
            <w:szCs w:val="24"/>
          </w:rPr>
          <w:t>https://docs.google.com/forms/d/e/1FAIpQLSe30eksZtD07bjWbr9ZCpHk5eTT0ymr1yetIouxSXYo2zGwkQ/viewform</w:t>
        </w:r>
      </w:hyperlink>
      <w:r w:rsidRPr="00FC14A4">
        <w:rPr>
          <w:sz w:val="24"/>
          <w:szCs w:val="24"/>
        </w:rPr>
        <w:t>,</w:t>
      </w:r>
      <w:r>
        <w:t xml:space="preserve"> а также </w:t>
      </w:r>
      <w:r w:rsidR="00895839" w:rsidRPr="00331FDC">
        <w:t xml:space="preserve">прислать тезисы в электронном варианте по адресу: </w:t>
      </w:r>
      <w:r w:rsidR="00A6512A">
        <w:rPr>
          <w:rFonts w:ascii="Arial" w:hAnsi="Arial" w:cs="Arial"/>
          <w:color w:val="333333"/>
          <w:shd w:val="clear" w:color="auto" w:fill="FFFFFF"/>
        </w:rPr>
        <w:t> </w:t>
      </w:r>
      <w:hyperlink r:id="rId10" w:history="1">
        <w:r w:rsidR="00FC14A4" w:rsidRPr="00D02E48">
          <w:rPr>
            <w:rStyle w:val="a5"/>
            <w:sz w:val="23"/>
            <w:szCs w:val="23"/>
            <w:shd w:val="clear" w:color="auto" w:fill="FFFFFF"/>
          </w:rPr>
          <w:t>kmitb21@mail.</w:t>
        </w:r>
        <w:proofErr w:type="spellStart"/>
        <w:r w:rsidR="00FC14A4" w:rsidRPr="00D02E48">
          <w:rPr>
            <w:rStyle w:val="a5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1D4904" w:rsidRDefault="00A41277" w:rsidP="00A41277">
      <w:pPr>
        <w:pStyle w:val="a3"/>
        <w:spacing w:before="1"/>
        <w:ind w:right="729" w:firstLine="521"/>
      </w:pPr>
      <w:r>
        <w:t>Ф</w:t>
      </w:r>
      <w:r w:rsidR="00895839">
        <w:t>ормат страницы: А</w:t>
      </w:r>
      <w:proofErr w:type="gramStart"/>
      <w:r w:rsidR="00895839">
        <w:t>4</w:t>
      </w:r>
      <w:proofErr w:type="gramEnd"/>
      <w:r w:rsidR="00895839">
        <w:t xml:space="preserve">, количество: 2 полных страницы, гарнитура: </w:t>
      </w:r>
      <w:proofErr w:type="spellStart"/>
      <w:proofErr w:type="gramStart"/>
      <w:r w:rsidR="00895839">
        <w:t>Times</w:t>
      </w:r>
      <w:proofErr w:type="spellEnd"/>
      <w:r w:rsidR="00895839">
        <w:t xml:space="preserve"> </w:t>
      </w:r>
      <w:proofErr w:type="spellStart"/>
      <w:r w:rsidR="00895839">
        <w:t>New</w:t>
      </w:r>
      <w:proofErr w:type="spellEnd"/>
      <w:r w:rsidR="00895839">
        <w:t xml:space="preserve"> </w:t>
      </w:r>
      <w:proofErr w:type="spellStart"/>
      <w:r w:rsidR="00895839">
        <w:t>Roman</w:t>
      </w:r>
      <w:proofErr w:type="spellEnd"/>
      <w:r w:rsidR="00895839">
        <w:t>; кегль 12; интервал: 1,0, поля: 2,0 см, текст – абзац 1,25 мм; УДК – по левому краю,  большими буквами, жирный шрифт, 8 кегль; НАЗВАНИЕ ТЕЗИСОВ – большими буквами, жирный шрифт, по центру, данные автора – по правому краю, курсивом (Ф.И.О., ученая степень, ученое звание, должность, вуз, для студентов, аспирантов, соискателей – шифр группы, курс, название специальности, вуз, научный руководитель).</w:t>
      </w:r>
      <w:proofErr w:type="gramEnd"/>
      <w:r w:rsidR="00895839">
        <w:t xml:space="preserve"> Графики, таблицы и рисунки: формат *.</w:t>
      </w:r>
      <w:proofErr w:type="spellStart"/>
      <w:r w:rsidR="00895839">
        <w:t>doc</w:t>
      </w:r>
      <w:proofErr w:type="spellEnd"/>
      <w:r w:rsidR="00895839">
        <w:t xml:space="preserve"> должны не превышать 110×150 мм. Файл должен быть назван фамилией автора и номером направления конференции (например, Иванов И.И._1.rtf) и быть сохранен в формате</w:t>
      </w:r>
      <w:r w:rsidR="00895839">
        <w:rPr>
          <w:spacing w:val="-3"/>
        </w:rPr>
        <w:t xml:space="preserve"> </w:t>
      </w:r>
      <w:r w:rsidR="00895839">
        <w:t>.</w:t>
      </w:r>
      <w:proofErr w:type="spellStart"/>
      <w:r w:rsidR="00895839">
        <w:t>rtf</w:t>
      </w:r>
      <w:proofErr w:type="spellEnd"/>
      <w:r w:rsidR="00895839">
        <w:t>.</w:t>
      </w:r>
    </w:p>
    <w:p w:rsidR="001D4904" w:rsidRDefault="00895839" w:rsidP="00A41277">
      <w:pPr>
        <w:pStyle w:val="a3"/>
        <w:ind w:right="727" w:firstLine="521"/>
      </w:pPr>
      <w:r>
        <w:t xml:space="preserve">Для включения в программу конференции рассматриваются тезисы, полученные оргкомитетом конференции </w:t>
      </w:r>
      <w:r>
        <w:rPr>
          <w:b/>
        </w:rPr>
        <w:t xml:space="preserve">до </w:t>
      </w:r>
      <w:r w:rsidR="0007581C" w:rsidRPr="0007581C">
        <w:rPr>
          <w:b/>
        </w:rPr>
        <w:t>20</w:t>
      </w:r>
      <w:r w:rsidR="0007581C">
        <w:rPr>
          <w:b/>
        </w:rPr>
        <w:t xml:space="preserve"> февраля</w:t>
      </w:r>
      <w:r w:rsidR="004C07FD">
        <w:rPr>
          <w:b/>
        </w:rPr>
        <w:t xml:space="preserve"> </w:t>
      </w:r>
      <w:r>
        <w:rPr>
          <w:b/>
        </w:rPr>
        <w:t>202</w:t>
      </w:r>
      <w:r w:rsidR="00564A94" w:rsidRPr="00564A94">
        <w:rPr>
          <w:b/>
        </w:rPr>
        <w:t>2</w:t>
      </w:r>
      <w:r>
        <w:rPr>
          <w:b/>
        </w:rPr>
        <w:t xml:space="preserve"> г</w:t>
      </w:r>
      <w:r>
        <w:t>. в электронном виде в соответствии с тематическими направлениями. В случае значительных расхождений представленных тезисов с вышеуказанными требованиями, оргкомитет оставляет за собой право редакции авторского текста или отказа в</w:t>
      </w:r>
      <w:r>
        <w:rPr>
          <w:spacing w:val="-3"/>
        </w:rPr>
        <w:t xml:space="preserve"> </w:t>
      </w:r>
      <w:r>
        <w:t>публикации.</w:t>
      </w:r>
    </w:p>
    <w:p w:rsidR="001D4904" w:rsidRDefault="001D4904">
      <w:pPr>
        <w:pStyle w:val="a3"/>
        <w:ind w:left="0" w:firstLine="0"/>
        <w:jc w:val="left"/>
      </w:pPr>
    </w:p>
    <w:p w:rsidR="001D4904" w:rsidRDefault="00895839">
      <w:pPr>
        <w:pStyle w:val="a3"/>
        <w:spacing w:before="1"/>
        <w:ind w:left="494" w:right="752" w:firstLine="0"/>
        <w:jc w:val="center"/>
      </w:pPr>
      <w:r>
        <w:t>ПРЕДСТАВЛЕННЫЕ МАТЕРИАЛЫ ДОЛЖНЫ БЫТЬ ОРИГИНАЛЬНЫМИ (не менее 75%) И РАНЕЕ НЕ ОПУБЛИКОВАННЫМИ.</w:t>
      </w:r>
    </w:p>
    <w:p w:rsidR="001D4904" w:rsidRDefault="001D4904">
      <w:pPr>
        <w:pStyle w:val="a3"/>
        <w:ind w:left="0" w:firstLine="0"/>
        <w:jc w:val="left"/>
        <w:rPr>
          <w:sz w:val="26"/>
        </w:rPr>
      </w:pPr>
    </w:p>
    <w:p w:rsidR="001D4904" w:rsidRDefault="001D4904">
      <w:pPr>
        <w:pStyle w:val="a3"/>
        <w:spacing w:before="4"/>
        <w:ind w:left="0" w:firstLine="0"/>
        <w:jc w:val="left"/>
        <w:rPr>
          <w:sz w:val="22"/>
        </w:rPr>
      </w:pPr>
    </w:p>
    <w:p w:rsidR="00633A12" w:rsidRDefault="00633A12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EF779A" w:rsidRDefault="00EF779A">
      <w:pPr>
        <w:ind w:left="1308" w:right="156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В программе конференции планируется проведение экскурсий, мастер-классов, </w:t>
      </w:r>
      <w:r w:rsidR="003B79C3">
        <w:rPr>
          <w:b/>
          <w:i/>
          <w:sz w:val="24"/>
        </w:rPr>
        <w:t>круглого стола.</w:t>
      </w:r>
    </w:p>
    <w:p w:rsidR="00895839" w:rsidRDefault="003B79C3" w:rsidP="003B79C3">
      <w:pPr>
        <w:ind w:left="1308" w:right="1566"/>
        <w:jc w:val="center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0661BB90" wp14:editId="6E6546BF">
            <wp:simplePos x="0" y="0"/>
            <wp:positionH relativeFrom="page">
              <wp:posOffset>631190</wp:posOffset>
            </wp:positionH>
            <wp:positionV relativeFrom="paragraph">
              <wp:posOffset>431165</wp:posOffset>
            </wp:positionV>
            <wp:extent cx="6358890" cy="3361055"/>
            <wp:effectExtent l="0" t="0" r="381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839">
        <w:rPr>
          <w:b/>
          <w:i/>
          <w:sz w:val="24"/>
        </w:rPr>
        <w:t>Надеемся на плодотворное сотрудничество и будем рады встречи в Ялте на солнечно</w:t>
      </w:r>
      <w:r>
        <w:rPr>
          <w:b/>
          <w:i/>
          <w:sz w:val="24"/>
        </w:rPr>
        <w:t>м побережье Южного берега Крыма!!!</w:t>
      </w:r>
      <w:bookmarkStart w:id="0" w:name="_GoBack"/>
      <w:bookmarkEnd w:id="0"/>
    </w:p>
    <w:sectPr w:rsidR="00895839">
      <w:pgSz w:w="11910" w:h="16840"/>
      <w:pgMar w:top="104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0034"/>
    <w:multiLevelType w:val="hybridMultilevel"/>
    <w:tmpl w:val="FFC02D72"/>
    <w:lvl w:ilvl="0" w:tplc="E95644E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80A7B04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C116FACC">
      <w:numFmt w:val="bullet"/>
      <w:lvlText w:val="•"/>
      <w:lvlJc w:val="left"/>
      <w:pPr>
        <w:ind w:left="2553" w:hanging="240"/>
      </w:pPr>
      <w:rPr>
        <w:rFonts w:hint="default"/>
        <w:lang w:val="ru-RU" w:eastAsia="ru-RU" w:bidi="ru-RU"/>
      </w:rPr>
    </w:lvl>
    <w:lvl w:ilvl="3" w:tplc="1E7493B8">
      <w:numFmt w:val="bullet"/>
      <w:lvlText w:val="•"/>
      <w:lvlJc w:val="left"/>
      <w:pPr>
        <w:ind w:left="3589" w:hanging="240"/>
      </w:pPr>
      <w:rPr>
        <w:rFonts w:hint="default"/>
        <w:lang w:val="ru-RU" w:eastAsia="ru-RU" w:bidi="ru-RU"/>
      </w:rPr>
    </w:lvl>
    <w:lvl w:ilvl="4" w:tplc="66343F68">
      <w:numFmt w:val="bullet"/>
      <w:lvlText w:val="•"/>
      <w:lvlJc w:val="left"/>
      <w:pPr>
        <w:ind w:left="4626" w:hanging="240"/>
      </w:pPr>
      <w:rPr>
        <w:rFonts w:hint="default"/>
        <w:lang w:val="ru-RU" w:eastAsia="ru-RU" w:bidi="ru-RU"/>
      </w:rPr>
    </w:lvl>
    <w:lvl w:ilvl="5" w:tplc="0422E522">
      <w:numFmt w:val="bullet"/>
      <w:lvlText w:val="•"/>
      <w:lvlJc w:val="left"/>
      <w:pPr>
        <w:ind w:left="5663" w:hanging="240"/>
      </w:pPr>
      <w:rPr>
        <w:rFonts w:hint="default"/>
        <w:lang w:val="ru-RU" w:eastAsia="ru-RU" w:bidi="ru-RU"/>
      </w:rPr>
    </w:lvl>
    <w:lvl w:ilvl="6" w:tplc="D76CEEDA">
      <w:numFmt w:val="bullet"/>
      <w:lvlText w:val="•"/>
      <w:lvlJc w:val="left"/>
      <w:pPr>
        <w:ind w:left="6699" w:hanging="240"/>
      </w:pPr>
      <w:rPr>
        <w:rFonts w:hint="default"/>
        <w:lang w:val="ru-RU" w:eastAsia="ru-RU" w:bidi="ru-RU"/>
      </w:rPr>
    </w:lvl>
    <w:lvl w:ilvl="7" w:tplc="D4A65CA6">
      <w:numFmt w:val="bullet"/>
      <w:lvlText w:val="•"/>
      <w:lvlJc w:val="left"/>
      <w:pPr>
        <w:ind w:left="7736" w:hanging="240"/>
      </w:pPr>
      <w:rPr>
        <w:rFonts w:hint="default"/>
        <w:lang w:val="ru-RU" w:eastAsia="ru-RU" w:bidi="ru-RU"/>
      </w:rPr>
    </w:lvl>
    <w:lvl w:ilvl="8" w:tplc="D146F6C8">
      <w:numFmt w:val="bullet"/>
      <w:lvlText w:val="•"/>
      <w:lvlJc w:val="left"/>
      <w:pPr>
        <w:ind w:left="877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04"/>
    <w:rsid w:val="0007581C"/>
    <w:rsid w:val="000D5C97"/>
    <w:rsid w:val="000E0F7C"/>
    <w:rsid w:val="00120E56"/>
    <w:rsid w:val="00182FC1"/>
    <w:rsid w:val="001D4904"/>
    <w:rsid w:val="002306C9"/>
    <w:rsid w:val="002510C5"/>
    <w:rsid w:val="002D5AF4"/>
    <w:rsid w:val="00311193"/>
    <w:rsid w:val="00331FDC"/>
    <w:rsid w:val="003627D0"/>
    <w:rsid w:val="00384777"/>
    <w:rsid w:val="003B79C3"/>
    <w:rsid w:val="00433C36"/>
    <w:rsid w:val="004A2B80"/>
    <w:rsid w:val="004C07FD"/>
    <w:rsid w:val="00522EB3"/>
    <w:rsid w:val="00564A94"/>
    <w:rsid w:val="00633A12"/>
    <w:rsid w:val="007B7D3A"/>
    <w:rsid w:val="00837002"/>
    <w:rsid w:val="00895839"/>
    <w:rsid w:val="008F7161"/>
    <w:rsid w:val="00A41277"/>
    <w:rsid w:val="00A6512A"/>
    <w:rsid w:val="00A72E04"/>
    <w:rsid w:val="00A847EA"/>
    <w:rsid w:val="00AA54A8"/>
    <w:rsid w:val="00AB777E"/>
    <w:rsid w:val="00B07750"/>
    <w:rsid w:val="00B35122"/>
    <w:rsid w:val="00B62B31"/>
    <w:rsid w:val="00BA3121"/>
    <w:rsid w:val="00BC033E"/>
    <w:rsid w:val="00C21F48"/>
    <w:rsid w:val="00CD6681"/>
    <w:rsid w:val="00CE1679"/>
    <w:rsid w:val="00D0648B"/>
    <w:rsid w:val="00D12394"/>
    <w:rsid w:val="00D75BC5"/>
    <w:rsid w:val="00D93B12"/>
    <w:rsid w:val="00DB1C2D"/>
    <w:rsid w:val="00DD07D2"/>
    <w:rsid w:val="00E465CA"/>
    <w:rsid w:val="00ED007B"/>
    <w:rsid w:val="00EE208F"/>
    <w:rsid w:val="00EF779A"/>
    <w:rsid w:val="00F21210"/>
    <w:rsid w:val="00F31A5A"/>
    <w:rsid w:val="00FC14A4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1" w:right="7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A651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5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1" w:right="7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A651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5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xkqBq-LQZ-XT_UkpfgNqJ-MATplDppliRyZBTB9F9Y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mitb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30eksZtD07bjWbr9ZCpHk5eTT0ymr1yetIouxSXYo2zGwk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Менеджер</dc:creator>
  <cp:lastModifiedBy>Менеджер</cp:lastModifiedBy>
  <cp:revision>3</cp:revision>
  <cp:lastPrinted>2021-10-29T17:16:00Z</cp:lastPrinted>
  <dcterms:created xsi:type="dcterms:W3CDTF">2021-10-29T17:16:00Z</dcterms:created>
  <dcterms:modified xsi:type="dcterms:W3CDTF">2021-10-29T17:17:00Z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